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60" w:rsidRPr="00222ED3" w:rsidRDefault="00C03560" w:rsidP="00C03560">
      <w:pPr>
        <w:rPr>
          <w:rFonts w:ascii="新細明體" w:eastAsia="標楷體" w:hAnsi="新細明體"/>
          <w:b/>
          <w:sz w:val="28"/>
          <w:szCs w:val="28"/>
        </w:rPr>
      </w:pPr>
      <w:r w:rsidRPr="00222ED3">
        <w:rPr>
          <w:rFonts w:ascii="新細明體" w:eastAsia="標楷體" w:hAnsi="新細明體" w:hint="eastAsia"/>
          <w:b/>
          <w:sz w:val="28"/>
          <w:szCs w:val="28"/>
        </w:rPr>
        <w:t>附件一</w:t>
      </w:r>
    </w:p>
    <w:p w:rsidR="00C03560" w:rsidRPr="00222ED3" w:rsidRDefault="00C03560" w:rsidP="00C03560">
      <w:pPr>
        <w:tabs>
          <w:tab w:val="right" w:pos="8730"/>
        </w:tabs>
        <w:jc w:val="center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t>彰化縣草湖國民中</w:t>
      </w:r>
      <w:r w:rsidRPr="00222ED3">
        <w:rPr>
          <w:rFonts w:eastAsia="標楷體" w:hint="eastAsia"/>
          <w:b/>
          <w:sz w:val="30"/>
          <w:szCs w:val="30"/>
        </w:rPr>
        <w:t>學</w:t>
      </w:r>
      <w:r>
        <w:rPr>
          <w:rFonts w:ascii="標楷體" w:eastAsia="標楷體" w:hAnsi="標楷體" w:hint="eastAsia"/>
          <w:b/>
          <w:sz w:val="30"/>
          <w:szCs w:val="30"/>
        </w:rPr>
        <w:t>114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</w:t>
      </w:r>
      <w:r w:rsidRPr="00222ED3">
        <w:rPr>
          <w:rFonts w:eastAsia="標楷體" w:hint="eastAsia"/>
          <w:b/>
          <w:sz w:val="30"/>
          <w:szCs w:val="30"/>
        </w:rPr>
        <w:t>全民國防教育融入各科教學活動設計單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63"/>
        <w:gridCol w:w="1799"/>
        <w:gridCol w:w="2288"/>
        <w:gridCol w:w="2127"/>
        <w:gridCol w:w="3119"/>
        <w:gridCol w:w="107"/>
      </w:tblGrid>
      <w:tr w:rsidR="00EC1D69" w:rsidTr="004A5BC6">
        <w:tc>
          <w:tcPr>
            <w:tcW w:w="1343" w:type="pct"/>
            <w:gridSpan w:val="3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    題</w:t>
            </w:r>
          </w:p>
        </w:tc>
        <w:tc>
          <w:tcPr>
            <w:tcW w:w="3657" w:type="pct"/>
            <w:gridSpan w:val="4"/>
          </w:tcPr>
          <w:p w:rsidR="00C03560" w:rsidRDefault="00C03560" w:rsidP="004A5B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國防重要性</w:t>
            </w:r>
            <w:r w:rsidR="0078261B">
              <w:rPr>
                <w:rFonts w:ascii="標楷體" w:eastAsia="標楷體" w:hAnsi="標楷體" w:hint="eastAsia"/>
                <w:sz w:val="32"/>
              </w:rPr>
              <w:t>(國家是如何形成的)</w:t>
            </w:r>
          </w:p>
        </w:tc>
      </w:tr>
      <w:tr w:rsidR="00EC1D69" w:rsidTr="00232C2C">
        <w:tc>
          <w:tcPr>
            <w:tcW w:w="1343" w:type="pct"/>
            <w:gridSpan w:val="3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融入領域（科目）</w:t>
            </w:r>
          </w:p>
        </w:tc>
        <w:tc>
          <w:tcPr>
            <w:tcW w:w="1095" w:type="pct"/>
          </w:tcPr>
          <w:p w:rsidR="00C03560" w:rsidRDefault="00C03560" w:rsidP="004A5B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公民</w:t>
            </w:r>
          </w:p>
        </w:tc>
        <w:tc>
          <w:tcPr>
            <w:tcW w:w="1018" w:type="pct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融入教學時間</w:t>
            </w:r>
          </w:p>
        </w:tc>
        <w:tc>
          <w:tcPr>
            <w:tcW w:w="1544" w:type="pct"/>
            <w:gridSpan w:val="2"/>
          </w:tcPr>
          <w:p w:rsidR="00C03560" w:rsidRDefault="00C03560" w:rsidP="004A5B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45</w:t>
            </w:r>
            <w:r>
              <w:rPr>
                <w:rFonts w:ascii="標楷體" w:eastAsia="標楷體" w:hAnsi="標楷體" w:hint="eastAsia"/>
                <w:sz w:val="32"/>
              </w:rPr>
              <w:t>分鐘</w:t>
            </w:r>
          </w:p>
        </w:tc>
      </w:tr>
      <w:tr w:rsidR="00EC1D69" w:rsidTr="00232C2C">
        <w:tc>
          <w:tcPr>
            <w:tcW w:w="1343" w:type="pct"/>
            <w:gridSpan w:val="3"/>
            <w:vAlign w:val="center"/>
          </w:tcPr>
          <w:p w:rsidR="00C03560" w:rsidRDefault="00C03560" w:rsidP="004A5BC6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設 計 者</w:t>
            </w:r>
          </w:p>
          <w:p w:rsidR="00C03560" w:rsidRDefault="00C03560" w:rsidP="004A5BC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教 學 者</w:t>
            </w:r>
          </w:p>
        </w:tc>
        <w:tc>
          <w:tcPr>
            <w:tcW w:w="1095" w:type="pct"/>
          </w:tcPr>
          <w:p w:rsidR="00C03560" w:rsidRDefault="00C03560" w:rsidP="004A5B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蔣佩芸</w:t>
            </w:r>
          </w:p>
        </w:tc>
        <w:tc>
          <w:tcPr>
            <w:tcW w:w="1018" w:type="pct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融入單元</w:t>
            </w:r>
          </w:p>
        </w:tc>
        <w:tc>
          <w:tcPr>
            <w:tcW w:w="1544" w:type="pct"/>
            <w:gridSpan w:val="2"/>
          </w:tcPr>
          <w:p w:rsidR="00C03560" w:rsidRPr="00232C2C" w:rsidRDefault="00C03560" w:rsidP="004A5BC6">
            <w:pPr>
              <w:jc w:val="both"/>
              <w:rPr>
                <w:rFonts w:ascii="標楷體" w:eastAsia="標楷體" w:hAnsi="標楷體"/>
              </w:rPr>
            </w:pPr>
            <w:r w:rsidRPr="00232C2C">
              <w:rPr>
                <w:rFonts w:ascii="標楷體" w:eastAsia="標楷體" w:hAnsi="標楷體" w:hint="eastAsia"/>
              </w:rPr>
              <w:t>第</w:t>
            </w:r>
            <w:r w:rsidR="00232C2C">
              <w:rPr>
                <w:rFonts w:ascii="標楷體" w:eastAsia="標楷體" w:hAnsi="標楷體" w:hint="eastAsia"/>
              </w:rPr>
              <w:t>三</w:t>
            </w:r>
            <w:r w:rsidRPr="00232C2C">
              <w:rPr>
                <w:rFonts w:ascii="標楷體" w:eastAsia="標楷體" w:hAnsi="標楷體" w:hint="eastAsia"/>
              </w:rPr>
              <w:t>冊  第</w:t>
            </w:r>
            <w:r w:rsidRPr="00232C2C">
              <w:rPr>
                <w:rFonts w:ascii="標楷體" w:eastAsia="標楷體" w:hAnsi="標楷體" w:hint="eastAsia"/>
              </w:rPr>
              <w:t>一</w:t>
            </w:r>
            <w:r w:rsidRPr="00232C2C">
              <w:rPr>
                <w:rFonts w:ascii="標楷體" w:eastAsia="標楷體" w:hAnsi="標楷體" w:hint="eastAsia"/>
              </w:rPr>
              <w:t>單元</w:t>
            </w:r>
          </w:p>
          <w:p w:rsidR="00C03560" w:rsidRDefault="00C03560" w:rsidP="00C03560">
            <w:pPr>
              <w:rPr>
                <w:rFonts w:ascii="標楷體" w:eastAsia="標楷體" w:hAnsi="標楷體"/>
                <w:sz w:val="32"/>
              </w:rPr>
            </w:pPr>
            <w:r w:rsidRPr="00232C2C">
              <w:rPr>
                <w:rFonts w:ascii="標楷體" w:eastAsia="標楷體" w:hAnsi="標楷體" w:hint="eastAsia"/>
              </w:rPr>
              <w:t>單元名稱：</w:t>
            </w:r>
            <w:r w:rsidRPr="00232C2C">
              <w:rPr>
                <w:rFonts w:ascii="標楷體" w:eastAsia="標楷體" w:hAnsi="標楷體" w:hint="eastAsia"/>
              </w:rPr>
              <w:t>國家是如何形成的</w:t>
            </w:r>
          </w:p>
        </w:tc>
      </w:tr>
      <w:tr w:rsidR="00EC1D69" w:rsidTr="00232C2C">
        <w:tc>
          <w:tcPr>
            <w:tcW w:w="1343" w:type="pct"/>
            <w:gridSpan w:val="3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實施教學時間</w:t>
            </w:r>
          </w:p>
        </w:tc>
        <w:tc>
          <w:tcPr>
            <w:tcW w:w="1095" w:type="pct"/>
          </w:tcPr>
          <w:p w:rsidR="00C03560" w:rsidRPr="00232C2C" w:rsidRDefault="00232C2C" w:rsidP="00232C2C">
            <w:pPr>
              <w:ind w:firstLineChars="21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232C2C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C03560" w:rsidRPr="00232C2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03560" w:rsidRPr="00232C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03560" w:rsidRPr="00232C2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03560" w:rsidRPr="00232C2C">
              <w:rPr>
                <w:rFonts w:ascii="標楷體" w:eastAsia="標楷體" w:hAnsi="標楷體" w:hint="eastAsia"/>
                <w:sz w:val="28"/>
                <w:szCs w:val="28"/>
              </w:rPr>
              <w:t xml:space="preserve">5 </w:t>
            </w:r>
            <w:r w:rsidR="00C03560" w:rsidRPr="00232C2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018" w:type="pct"/>
            <w:vAlign w:val="center"/>
          </w:tcPr>
          <w:p w:rsidR="00C03560" w:rsidRDefault="00C03560" w:rsidP="004A5B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主要評量方式</w:t>
            </w:r>
          </w:p>
        </w:tc>
        <w:tc>
          <w:tcPr>
            <w:tcW w:w="1544" w:type="pct"/>
            <w:gridSpan w:val="2"/>
          </w:tcPr>
          <w:p w:rsidR="00C03560" w:rsidRDefault="00C03560" w:rsidP="004A5BC6">
            <w:pPr>
              <w:rPr>
                <w:rFonts w:ascii="標楷體" w:eastAsia="標楷體" w:hAnsi="標楷體"/>
                <w:sz w:val="32"/>
              </w:rPr>
            </w:pPr>
            <w:r w:rsidRPr="00083E53">
              <w:rPr>
                <w:rFonts w:ascii="標楷體" w:eastAsia="標楷體" w:hAnsi="標楷體" w:hint="eastAsia"/>
                <w:sz w:val="28"/>
                <w:szCs w:val="28"/>
              </w:rPr>
              <w:t>紙筆與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分組活動</w:t>
            </w:r>
          </w:p>
        </w:tc>
      </w:tr>
      <w:tr w:rsidR="00EC1D69" w:rsidTr="00232C2C">
        <w:trPr>
          <w:cantSplit/>
          <w:trHeight w:val="1740"/>
        </w:trPr>
        <w:tc>
          <w:tcPr>
            <w:tcW w:w="482" w:type="pct"/>
            <w:gridSpan w:val="2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03560" w:rsidRDefault="00C03560" w:rsidP="004A5BC6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教學目標</w:t>
            </w:r>
          </w:p>
        </w:tc>
        <w:tc>
          <w:tcPr>
            <w:tcW w:w="4518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60F" w:rsidRPr="00B43238" w:rsidRDefault="00A9660F" w:rsidP="0061542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43238">
              <w:rPr>
                <w:rFonts w:ascii="標楷體" w:eastAsia="標楷體" w:hAnsi="標楷體" w:hint="eastAsia"/>
                <w:sz w:val="28"/>
                <w:szCs w:val="28"/>
              </w:rPr>
              <w:t>1.理解國家組成的要素與目的</w:t>
            </w:r>
          </w:p>
          <w:p w:rsidR="00A9660F" w:rsidRPr="00B43238" w:rsidRDefault="00A9660F" w:rsidP="0061542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43238">
              <w:rPr>
                <w:rFonts w:ascii="標楷體" w:eastAsia="標楷體" w:hAnsi="標楷體" w:hint="eastAsia"/>
                <w:sz w:val="28"/>
                <w:szCs w:val="28"/>
              </w:rPr>
              <w:t xml:space="preserve">2.探究國家與政府的區別 </w:t>
            </w:r>
          </w:p>
          <w:p w:rsidR="00C03560" w:rsidRDefault="00A9660F" w:rsidP="0061542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238">
              <w:rPr>
                <w:rFonts w:ascii="標楷體" w:eastAsia="標楷體" w:hAnsi="標楷體" w:hint="eastAsia"/>
                <w:sz w:val="28"/>
                <w:szCs w:val="28"/>
              </w:rPr>
              <w:t>3.珍視並願意維護民主政治的特色</w:t>
            </w:r>
          </w:p>
          <w:p w:rsidR="00615427" w:rsidRDefault="00615427" w:rsidP="00615427">
            <w:pPr>
              <w:spacing w:line="360" w:lineRule="exact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利用課程教學讓學生了解</w:t>
            </w:r>
            <w:r w:rsidRPr="00615427">
              <w:rPr>
                <w:rFonts w:ascii="標楷體" w:eastAsia="標楷體" w:hAnsi="標楷體" w:hint="eastAsia"/>
                <w:sz w:val="28"/>
                <w:szCs w:val="28"/>
              </w:rPr>
              <w:t>國家的組成要素：人民、政府、領土、主權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615427">
              <w:rPr>
                <w:rFonts w:ascii="標楷體" w:eastAsia="標楷體" w:hAnsi="標楷體" w:hint="eastAsia"/>
                <w:sz w:val="28"/>
                <w:szCs w:val="28"/>
              </w:rPr>
              <w:t>現代民主國家組成及存在的主要目的有：保衛國家安全、維持社會秩序、保障基本人權、發展社會福利等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，進而提升學生對國防的認識</w:t>
            </w:r>
            <w:r w:rsidRPr="0061542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C1D69" w:rsidTr="00232C2C">
        <w:trPr>
          <w:cantSplit/>
          <w:trHeight w:val="1740"/>
        </w:trPr>
        <w:tc>
          <w:tcPr>
            <w:tcW w:w="482" w:type="pct"/>
            <w:gridSpan w:val="2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6B7907" w:rsidRDefault="006B7907" w:rsidP="004A5BC6">
            <w:pPr>
              <w:ind w:left="113" w:right="113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lastRenderedPageBreak/>
              <w:t>教學內容綱要</w:t>
            </w:r>
          </w:p>
        </w:tc>
        <w:tc>
          <w:tcPr>
            <w:tcW w:w="4518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07" w:rsidRPr="00473595" w:rsidRDefault="006B7907" w:rsidP="006B7907">
            <w:pPr>
              <w:autoSpaceDE w:val="0"/>
              <w:autoSpaceDN w:val="0"/>
              <w:adjustRightInd w:val="0"/>
              <w:ind w:left="198" w:right="-10" w:hanging="178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73595">
              <w:rPr>
                <w:rFonts w:ascii="標楷體" w:eastAsia="標楷體" w:hAnsi="標楷體" w:hint="eastAsia"/>
                <w:b/>
                <w:shd w:val="pct15" w:color="auto" w:fill="FFFFFF"/>
              </w:rPr>
              <w:t>第一節課</w:t>
            </w:r>
          </w:p>
          <w:p w:rsidR="006B7907" w:rsidRPr="006B7907" w:rsidRDefault="006B7907" w:rsidP="006B7907">
            <w:pPr>
              <w:spacing w:line="259" w:lineRule="auto"/>
              <w:ind w:left="6" w:rightChars="18" w:right="43"/>
              <w:jc w:val="both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6B7907">
              <w:rPr>
                <w:rFonts w:ascii="標楷體" w:eastAsia="標楷體" w:hAnsi="標楷體"/>
                <w:b/>
                <w:bdr w:val="single" w:sz="4" w:space="0" w:color="auto"/>
              </w:rPr>
              <w:t>課前導讀</w:t>
            </w:r>
          </w:p>
          <w:p w:rsidR="006B7907" w:rsidRPr="006B7907" w:rsidRDefault="006B7907" w:rsidP="006B7907">
            <w:pPr>
              <w:spacing w:line="259" w:lineRule="auto"/>
              <w:ind w:left="6" w:rightChars="18" w:right="43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cs="華康中黑體" w:hint="eastAsia"/>
              </w:rPr>
              <w:t>˙</w:t>
            </w:r>
            <w:r w:rsidRPr="006B7907">
              <w:rPr>
                <w:rFonts w:ascii="標楷體" w:eastAsia="標楷體" w:hAnsi="標楷體"/>
              </w:rPr>
              <w:t>概念引導</w:t>
            </w:r>
          </w:p>
          <w:p w:rsidR="006B7907" w:rsidRPr="006B7907" w:rsidRDefault="006B7907" w:rsidP="006B7907">
            <w:pPr>
              <w:spacing w:line="259" w:lineRule="auto"/>
              <w:ind w:leftChars="45" w:left="305" w:rightChars="18" w:right="43" w:hangingChars="82" w:hanging="197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1.從扉頁中來自四個不同國家的來賓介紹自己國家之最時，是否能找出與國家組成有關的要素呢？</w:t>
            </w:r>
          </w:p>
          <w:p w:rsidR="006B7907" w:rsidRPr="006B7907" w:rsidRDefault="006B7907" w:rsidP="006B7907">
            <w:pPr>
              <w:spacing w:line="259" w:lineRule="auto"/>
              <w:ind w:leftChars="44" w:left="291" w:rightChars="18" w:right="43" w:hangingChars="77" w:hanging="185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2.除了扉頁四個國家外，也可請學生試舉其他國家的特色，教師再從介紹的特色中引導學生思考國家組成的要素、目的與政府的運作。</w:t>
            </w:r>
          </w:p>
          <w:p w:rsidR="006B7907" w:rsidRPr="006B7907" w:rsidRDefault="006B7907" w:rsidP="006B7907">
            <w:pPr>
              <w:spacing w:line="259" w:lineRule="auto"/>
              <w:ind w:left="6" w:rightChars="18" w:right="43"/>
              <w:jc w:val="both"/>
              <w:rPr>
                <w:rFonts w:ascii="標楷體" w:eastAsia="標楷體" w:hAnsi="標楷體"/>
              </w:rPr>
            </w:pPr>
          </w:p>
          <w:p w:rsidR="006B7907" w:rsidRPr="006B7907" w:rsidRDefault="006B7907" w:rsidP="006B7907">
            <w:pPr>
              <w:spacing w:line="259" w:lineRule="auto"/>
              <w:ind w:left="6" w:rightChars="18" w:right="43"/>
              <w:jc w:val="both"/>
              <w:rPr>
                <w:rFonts w:ascii="標楷體" w:eastAsia="標楷體" w:hAnsi="標楷體" w:hint="eastAsia"/>
                <w:b/>
              </w:rPr>
            </w:pPr>
            <w:r w:rsidRPr="006B7907">
              <w:rPr>
                <w:rFonts w:ascii="標楷體" w:eastAsia="標楷體" w:hAnsi="標楷體"/>
                <w:b/>
                <w:bdr w:val="single" w:sz="4" w:space="0" w:color="auto"/>
              </w:rPr>
              <w:t>1-1 國家是如何形成的</w:t>
            </w:r>
          </w:p>
          <w:p w:rsidR="006B7907" w:rsidRPr="006B7907" w:rsidRDefault="006B7907" w:rsidP="006B7907">
            <w:pPr>
              <w:spacing w:line="259" w:lineRule="auto"/>
              <w:ind w:rightChars="18" w:right="43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cs="華康中黑體" w:hint="eastAsia"/>
              </w:rPr>
              <w:t>˙</w:t>
            </w:r>
            <w:r w:rsidRPr="006B7907">
              <w:rPr>
                <w:rFonts w:ascii="標楷體" w:eastAsia="標楷體" w:hAnsi="標楷體"/>
              </w:rPr>
              <w:t>引起動機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 w:hint="eastAsia"/>
              </w:rPr>
            </w:pPr>
            <w:r w:rsidRPr="006B7907">
              <w:rPr>
                <w:rFonts w:ascii="標楷體" w:eastAsia="標楷體" w:hAnsi="標楷體"/>
              </w:rPr>
              <w:t>1.教師請學生依據課扉頁的漫畫與「找</w:t>
            </w:r>
            <w:r w:rsidRPr="006B7907">
              <w:rPr>
                <w:rFonts w:ascii="標楷體" w:eastAsia="標楷體" w:hAnsi="標楷體" w:hint="eastAsia"/>
              </w:rPr>
              <w:t>一找</w:t>
            </w:r>
            <w:r w:rsidRPr="006B7907">
              <w:rPr>
                <w:rFonts w:ascii="標楷體" w:eastAsia="標楷體" w:hAnsi="標楷體"/>
              </w:rPr>
              <w:t>」的題目進行觀察與討論。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hint="eastAsia"/>
              </w:rPr>
              <w:t>2</w:t>
            </w:r>
            <w:r w:rsidRPr="006B7907">
              <w:rPr>
                <w:rFonts w:ascii="標楷體" w:eastAsia="標楷體" w:hAnsi="標楷體"/>
              </w:rPr>
              <w:t>.教師可以詢問學生，是否還認識課本舉例以外，其他國家最強的特色。</w:t>
            </w:r>
          </w:p>
          <w:p w:rsidR="006B7907" w:rsidRPr="006B7907" w:rsidRDefault="006B7907" w:rsidP="006B7907">
            <w:pPr>
              <w:spacing w:line="259" w:lineRule="auto"/>
              <w:ind w:leftChars="46" w:left="304" w:rightChars="18" w:right="43" w:hangingChars="81" w:hanging="194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hint="eastAsia"/>
              </w:rPr>
              <w:t>3</w:t>
            </w:r>
            <w:r w:rsidRPr="006B7907">
              <w:rPr>
                <w:rFonts w:ascii="標楷體" w:eastAsia="標楷體" w:hAnsi="標楷體"/>
              </w:rPr>
              <w:t>.針對扉頁的例子或學生分享的案例，教師請學生試著從「國家」的角度，來討論看看，那些提及到的國家各是從哪些方面提供或關照人民的福利。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hint="eastAsia"/>
              </w:rPr>
              <w:t>4</w:t>
            </w:r>
            <w:r w:rsidRPr="006B7907">
              <w:rPr>
                <w:rFonts w:ascii="標楷體" w:eastAsia="標楷體" w:hAnsi="標楷體"/>
              </w:rPr>
              <w:t>.教師針對學生的回答給予鼓勵。</w:t>
            </w:r>
          </w:p>
          <w:p w:rsidR="006B7907" w:rsidRPr="006B7907" w:rsidRDefault="006B7907" w:rsidP="006B7907">
            <w:pPr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cs="華康中黑體" w:hint="eastAsia"/>
              </w:rPr>
              <w:t>˙</w:t>
            </w:r>
            <w:r w:rsidRPr="006B7907">
              <w:rPr>
                <w:rFonts w:ascii="標楷體" w:eastAsia="標楷體" w:hAnsi="標楷體"/>
              </w:rPr>
              <w:t>教法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 w:hint="eastAsia"/>
              </w:rPr>
            </w:pPr>
            <w:r w:rsidRPr="006B7907">
              <w:rPr>
                <w:rFonts w:ascii="標楷體" w:eastAsia="標楷體" w:hAnsi="標楷體"/>
              </w:rPr>
              <w:t>1.教師講課：國家的組成要素</w:t>
            </w:r>
          </w:p>
          <w:p w:rsidR="006B7907" w:rsidRPr="006B7907" w:rsidRDefault="006B7907" w:rsidP="006B7907">
            <w:pPr>
              <w:spacing w:line="259" w:lineRule="auto"/>
              <w:ind w:leftChars="92" w:left="478" w:rightChars="18" w:right="43" w:hangingChars="107" w:hanging="257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(1)現代國家是指一群人在特定的領土內組織政府，經營共同的生活，並且擁有主權的政治性團體。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100" w:firstLine="24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(2)明確定義國家的組成要素：人民、政府、領土、主權。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2.舉例：</w:t>
            </w:r>
          </w:p>
          <w:p w:rsidR="006B7907" w:rsidRPr="006B7907" w:rsidRDefault="006B7907" w:rsidP="006B7907">
            <w:pPr>
              <w:spacing w:line="259" w:lineRule="auto"/>
              <w:ind w:leftChars="92" w:left="509" w:rightChars="18" w:right="43" w:hangingChars="120" w:hanging="288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(1)教師可以先提醒學生回顧第二冊第三單元第1課，說明具備我國國籍者為中華民國國民，而具備法定資格享有參政權的國民則為公民。並且說明國籍的取得方式可分為生來取得及歸化取得。</w:t>
            </w:r>
          </w:p>
          <w:p w:rsidR="006B7907" w:rsidRPr="006B7907" w:rsidRDefault="006B7907" w:rsidP="006B7907">
            <w:pPr>
              <w:spacing w:line="259" w:lineRule="auto"/>
              <w:ind w:leftChars="92" w:left="509" w:rightChars="18" w:right="43" w:hangingChars="120" w:hanging="288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(2)教師可舉釣魚臺為例，說明領土的意義，並說明釣魚臺的爭議和領土主權的關係。</w:t>
            </w:r>
          </w:p>
          <w:p w:rsidR="006B7907" w:rsidRPr="006B7907" w:rsidRDefault="006B7907" w:rsidP="006B7907">
            <w:pPr>
              <w:spacing w:line="259" w:lineRule="auto"/>
              <w:ind w:leftChars="92" w:left="478" w:rightChars="18" w:right="43" w:hangingChars="107" w:hanging="257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(3)教師可以</w:t>
            </w:r>
            <w:r w:rsidRPr="006B7907">
              <w:rPr>
                <w:rFonts w:ascii="標楷體" w:eastAsia="標楷體" w:hAnsi="標楷體" w:hint="eastAsia"/>
              </w:rPr>
              <w:t>課本圖照</w:t>
            </w:r>
            <w:r w:rsidRPr="006B7907">
              <w:rPr>
                <w:rFonts w:ascii="標楷體" w:eastAsia="標楷體" w:hAnsi="標楷體"/>
              </w:rPr>
              <w:t>，說明主權國家能與他國建立平等互惠的外交關係。</w:t>
            </w:r>
          </w:p>
          <w:p w:rsidR="006B7907" w:rsidRPr="006B7907" w:rsidRDefault="006B7907" w:rsidP="006B7907">
            <w:pPr>
              <w:spacing w:line="259" w:lineRule="auto"/>
              <w:ind w:rightChars="18" w:right="43" w:firstLineChars="50" w:firstLine="12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3.活動：「討論國家存在的目的」</w:t>
            </w:r>
          </w:p>
          <w:p w:rsidR="006B7907" w:rsidRPr="006B7907" w:rsidRDefault="006B7907" w:rsidP="006B7907">
            <w:pPr>
              <w:spacing w:line="259" w:lineRule="auto"/>
              <w:ind w:leftChars="92" w:left="478" w:rightChars="18" w:right="43" w:hangingChars="107" w:hanging="257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(1)</w:t>
            </w:r>
            <w:r w:rsidRPr="006B7907">
              <w:rPr>
                <w:rFonts w:ascii="標楷體" w:eastAsia="標楷體" w:hAnsi="標楷體" w:hint="eastAsia"/>
              </w:rPr>
              <w:t>配合課本圖照說明：</w:t>
            </w:r>
            <w:r w:rsidRPr="006B7907">
              <w:rPr>
                <w:rFonts w:ascii="標楷體" w:eastAsia="標楷體" w:hAnsi="標楷體"/>
              </w:rPr>
              <w:t>現代民主國家組成及存在的主要目的有：保衛國家安全、維持社會秩序、保障基本人權、發展社會福利</w:t>
            </w:r>
            <w:r w:rsidRPr="006B7907">
              <w:rPr>
                <w:rFonts w:ascii="標楷體" w:eastAsia="標楷體" w:hAnsi="標楷體" w:hint="eastAsia"/>
              </w:rPr>
              <w:t>等</w:t>
            </w:r>
            <w:r w:rsidRPr="006B7907">
              <w:rPr>
                <w:rFonts w:ascii="標楷體" w:eastAsia="標楷體" w:hAnsi="標楷體"/>
              </w:rPr>
              <w:t>。</w:t>
            </w:r>
          </w:p>
          <w:p w:rsidR="006B7907" w:rsidRPr="006B7907" w:rsidRDefault="006B7907" w:rsidP="006B7907">
            <w:pPr>
              <w:spacing w:line="259" w:lineRule="auto"/>
              <w:ind w:left="528" w:rightChars="18" w:right="43" w:hangingChars="220" w:hanging="528"/>
              <w:jc w:val="both"/>
              <w:rPr>
                <w:rFonts w:ascii="標楷體" w:eastAsia="標楷體" w:hAnsi="標楷體" w:hint="eastAsia"/>
              </w:rPr>
            </w:pPr>
            <w:r w:rsidRPr="006B7907">
              <w:rPr>
                <w:rFonts w:ascii="標楷體" w:eastAsia="標楷體" w:hAnsi="標楷體" w:hint="eastAsia"/>
              </w:rPr>
              <w:t xml:space="preserve">　</w:t>
            </w:r>
            <w:r w:rsidRPr="006B7907">
              <w:rPr>
                <w:rFonts w:ascii="標楷體" w:eastAsia="標楷體" w:hAnsi="標楷體"/>
              </w:rPr>
              <w:t>(2)教師可</w:t>
            </w:r>
            <w:r w:rsidRPr="006B7907">
              <w:rPr>
                <w:rFonts w:ascii="標楷體" w:eastAsia="標楷體" w:hAnsi="標楷體" w:hint="eastAsia"/>
              </w:rPr>
              <w:t>引導學生思考，除了課本中提到的，還有哪些重要的目的</w:t>
            </w:r>
            <w:r w:rsidRPr="006B7907">
              <w:rPr>
                <w:rFonts w:ascii="標楷體" w:eastAsia="標楷體" w:hAnsi="標楷體"/>
              </w:rPr>
              <w:t>？</w:t>
            </w:r>
          </w:p>
          <w:p w:rsidR="006B7907" w:rsidRPr="006B7907" w:rsidRDefault="006B7907" w:rsidP="006B7907">
            <w:pPr>
              <w:spacing w:line="259" w:lineRule="auto"/>
              <w:ind w:rightChars="18" w:right="43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 w:cs="華康中黑體" w:hint="eastAsia"/>
              </w:rPr>
              <w:t>˙</w:t>
            </w:r>
            <w:r w:rsidRPr="006B7907">
              <w:rPr>
                <w:rFonts w:ascii="標楷體" w:eastAsia="標楷體" w:hAnsi="標楷體"/>
              </w:rPr>
              <w:t>教學留意事項</w:t>
            </w:r>
          </w:p>
          <w:p w:rsidR="006B7907" w:rsidRPr="006B7907" w:rsidRDefault="006B7907" w:rsidP="006B7907">
            <w:pPr>
              <w:spacing w:line="259" w:lineRule="auto"/>
              <w:ind w:leftChars="46" w:left="304" w:rightChars="18" w:right="43" w:hangingChars="81" w:hanging="194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1.教師可舉雙重國籍為例，說明許多國家允許人民擁有雙重國籍(例如：我國)，而有些國家不允許人民擁有雙重國籍。</w:t>
            </w:r>
          </w:p>
          <w:p w:rsidR="006B7907" w:rsidRPr="006B7907" w:rsidRDefault="006B7907" w:rsidP="006B7907">
            <w:pPr>
              <w:spacing w:line="259" w:lineRule="auto"/>
              <w:ind w:leftChars="46" w:left="290" w:rightChars="18" w:right="43" w:hangingChars="75" w:hanging="180"/>
              <w:jc w:val="both"/>
              <w:rPr>
                <w:rFonts w:ascii="標楷體" w:eastAsia="標楷體" w:hAnsi="標楷體"/>
              </w:rPr>
            </w:pPr>
            <w:r w:rsidRPr="006B7907">
              <w:rPr>
                <w:rFonts w:ascii="標楷體" w:eastAsia="標楷體" w:hAnsi="標楷體"/>
              </w:rPr>
              <w:t>2.教師可以進一步說明領土包含</w:t>
            </w:r>
            <w:r w:rsidRPr="006B7907">
              <w:rPr>
                <w:rFonts w:ascii="標楷體" w:eastAsia="標楷體" w:hAnsi="標楷體" w:hint="eastAsia"/>
              </w:rPr>
              <w:t>兩</w:t>
            </w:r>
            <w:r w:rsidRPr="006B7907">
              <w:rPr>
                <w:rFonts w:ascii="標楷體" w:eastAsia="標楷體" w:hAnsi="標楷體"/>
              </w:rPr>
              <w:t>種概念，一種是法定領土，另一種則是實際管轄範圍。目前我國只管轄臺、澎、金、馬等地，但《憲法》規定的法定領土仍包含現今的中國大陸。</w:t>
            </w:r>
          </w:p>
          <w:p w:rsidR="006B7907" w:rsidRDefault="006B7907" w:rsidP="006B7907">
            <w:pPr>
              <w:rPr>
                <w:rFonts w:ascii="標楷體" w:eastAsia="標楷體" w:hAnsi="標楷體" w:hint="eastAsia"/>
                <w:sz w:val="32"/>
              </w:rPr>
            </w:pPr>
            <w:r w:rsidRPr="006B7907">
              <w:rPr>
                <w:rFonts w:ascii="標楷體" w:eastAsia="標楷體" w:hAnsi="標楷體"/>
              </w:rPr>
              <w:t xml:space="preserve"> (第一節結束)</w:t>
            </w:r>
          </w:p>
        </w:tc>
      </w:tr>
      <w:tr w:rsidR="00EC1D69" w:rsidRPr="002433B2" w:rsidTr="001D78D7">
        <w:trPr>
          <w:gridAfter w:val="1"/>
          <w:wAfter w:w="52" w:type="pct"/>
          <w:cantSplit/>
          <w:trHeight w:val="3418"/>
        </w:trPr>
        <w:tc>
          <w:tcPr>
            <w:tcW w:w="40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6B7907" w:rsidRDefault="004F760A" w:rsidP="004A5BC6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4F760A">
              <w:rPr>
                <w:rFonts w:ascii="標楷體" w:eastAsia="標楷體" w:hAnsi="標楷體" w:hint="eastAsia"/>
                <w:sz w:val="32"/>
              </w:rPr>
              <w:lastRenderedPageBreak/>
              <w:t>參考資料或教學照片</w:t>
            </w:r>
          </w:p>
        </w:tc>
        <w:tc>
          <w:tcPr>
            <w:tcW w:w="454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D69" w:rsidRPr="00EC1D69" w:rsidRDefault="00EC1D69" w:rsidP="00EC1D69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29EFA0CE" wp14:editId="01251B3A">
                  <wp:extent cx="2781300" cy="1820943"/>
                  <wp:effectExtent l="0" t="0" r="0" b="8255"/>
                  <wp:docPr id="2" name="圖片 2" descr="D:\訓育組\國防教育\114國防\照片\61255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訓育組\國防教育\114國防\照片\61255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58" cy="184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 w:rsidRPr="00EC1D69">
              <w:rPr>
                <w:noProof/>
              </w:rPr>
              <w:drawing>
                <wp:inline distT="0" distB="0" distL="0" distR="0">
                  <wp:extent cx="2743200" cy="1819275"/>
                  <wp:effectExtent l="0" t="0" r="0" b="9525"/>
                  <wp:docPr id="1" name="圖片 1" descr="D:\訓育組\國防教育\114國防\照片\61255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訓育組\國防教育\114國防\照片\61255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946" cy="182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69" w:rsidRDefault="00EC1D69" w:rsidP="00EC1D69">
            <w:pPr>
              <w:pStyle w:val="Web"/>
            </w:pPr>
          </w:p>
          <w:p w:rsidR="00EC1D69" w:rsidRDefault="00EC1D69" w:rsidP="00EC1D69">
            <w:pPr>
              <w:pStyle w:val="Web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1DBA116" wp14:editId="5FFEA394">
                  <wp:extent cx="2781300" cy="1832371"/>
                  <wp:effectExtent l="0" t="0" r="0" b="0"/>
                  <wp:docPr id="4" name="圖片 4" descr="D:\訓育組\國防教育\114國防\照片\61255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訓育組\國防教育\114國防\照片\61255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637" cy="184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B7907" w:rsidRPr="002433B2" w:rsidRDefault="006B7907" w:rsidP="00486927">
            <w:pPr>
              <w:autoSpaceDE w:val="0"/>
              <w:autoSpaceDN w:val="0"/>
              <w:adjustRightInd w:val="0"/>
              <w:ind w:left="198" w:right="-10" w:hanging="178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</w:tr>
    </w:tbl>
    <w:p w:rsidR="001D78D7" w:rsidRDefault="001D78D7" w:rsidP="001D78D7">
      <w:pPr>
        <w:rPr>
          <w:rFonts w:ascii="標楷體" w:eastAsia="標楷體" w:hAnsi="標楷體"/>
          <w:sz w:val="28"/>
          <w:szCs w:val="28"/>
        </w:rPr>
      </w:pPr>
      <w:r w:rsidRPr="00222ED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蔣佩芸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主任：陳怡伶</w:t>
      </w:r>
      <w:r w:rsidRPr="00222ED3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22ED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校長：許佳鴻</w:t>
      </w:r>
    </w:p>
    <w:p w:rsidR="00507A64" w:rsidRPr="001D78D7" w:rsidRDefault="00507A64"/>
    <w:sectPr w:rsidR="00507A64" w:rsidRPr="001D78D7" w:rsidSect="00C035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3F" w:rsidRDefault="00CA553F" w:rsidP="00C03560">
      <w:r>
        <w:separator/>
      </w:r>
    </w:p>
  </w:endnote>
  <w:endnote w:type="continuationSeparator" w:id="0">
    <w:p w:rsidR="00CA553F" w:rsidRDefault="00CA553F" w:rsidP="00C0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3F" w:rsidRDefault="00CA553F" w:rsidP="00C03560">
      <w:r>
        <w:separator/>
      </w:r>
    </w:p>
  </w:footnote>
  <w:footnote w:type="continuationSeparator" w:id="0">
    <w:p w:rsidR="00CA553F" w:rsidRDefault="00CA553F" w:rsidP="00C0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7"/>
    <w:rsid w:val="001D78D7"/>
    <w:rsid w:val="00232C2C"/>
    <w:rsid w:val="003A4237"/>
    <w:rsid w:val="00486927"/>
    <w:rsid w:val="004F760A"/>
    <w:rsid w:val="00507A64"/>
    <w:rsid w:val="00615427"/>
    <w:rsid w:val="006B5E07"/>
    <w:rsid w:val="006B7907"/>
    <w:rsid w:val="0078261B"/>
    <w:rsid w:val="00942AD9"/>
    <w:rsid w:val="00A9660F"/>
    <w:rsid w:val="00B43238"/>
    <w:rsid w:val="00C03560"/>
    <w:rsid w:val="00CA553F"/>
    <w:rsid w:val="00E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C8CF"/>
  <w15:chartTrackingRefBased/>
  <w15:docId w15:val="{986365BA-1290-4F5A-ADC4-0873A9B8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5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5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56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C1D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dcterms:created xsi:type="dcterms:W3CDTF">2025-12-19T07:30:00Z</dcterms:created>
  <dcterms:modified xsi:type="dcterms:W3CDTF">2025-12-19T09:01:00Z</dcterms:modified>
</cp:coreProperties>
</file>