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88A" w:rsidRDefault="006A2E15">
      <w:pPr>
        <w:rPr>
          <w:rFonts w:ascii="新細明體" w:eastAsia="標楷體" w:hAnsi="新細明體"/>
          <w:b/>
          <w:sz w:val="28"/>
          <w:szCs w:val="28"/>
        </w:rPr>
      </w:pPr>
      <w:r>
        <w:rPr>
          <w:rFonts w:ascii="新細明體" w:eastAsia="標楷體" w:hAnsi="新細明體"/>
          <w:b/>
          <w:sz w:val="28"/>
          <w:szCs w:val="28"/>
        </w:rPr>
        <w:t>附件四</w:t>
      </w:r>
    </w:p>
    <w:p w:rsidR="001B188A" w:rsidRDefault="006A2E15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彰化縣</w:t>
      </w:r>
      <w:r w:rsidR="00C0002F">
        <w:rPr>
          <w:rFonts w:ascii="標楷體" w:eastAsia="標楷體" w:hAnsi="標楷體" w:hint="eastAsia"/>
          <w:b/>
        </w:rPr>
        <w:t>草湖</w:t>
      </w:r>
      <w:r>
        <w:rPr>
          <w:rFonts w:ascii="標楷體" w:eastAsia="標楷體" w:hAnsi="標楷體"/>
          <w:b/>
        </w:rPr>
        <w:t>國民</w:t>
      </w:r>
      <w:r w:rsidR="00C0002F">
        <w:rPr>
          <w:rFonts w:ascii="標楷體" w:eastAsia="標楷體" w:hAnsi="標楷體" w:hint="eastAsia"/>
          <w:b/>
        </w:rPr>
        <w:t>中</w:t>
      </w:r>
      <w:r>
        <w:rPr>
          <w:rFonts w:ascii="標楷體" w:eastAsia="標楷體" w:hAnsi="標楷體"/>
          <w:b/>
        </w:rPr>
        <w:t>學</w:t>
      </w:r>
      <w:r w:rsidR="003C32EF">
        <w:rPr>
          <w:rFonts w:ascii="標楷體" w:eastAsia="標楷體" w:hAnsi="標楷體" w:hint="eastAsia"/>
          <w:b/>
        </w:rPr>
        <w:t>11</w:t>
      </w:r>
      <w:r w:rsidR="00623C6C">
        <w:rPr>
          <w:rFonts w:ascii="標楷體" w:eastAsia="標楷體" w:hAnsi="標楷體" w:hint="eastAsia"/>
          <w:b/>
        </w:rPr>
        <w:t>4</w:t>
      </w:r>
      <w:r>
        <w:rPr>
          <w:rFonts w:ascii="標楷體" w:eastAsia="標楷體" w:hAnsi="標楷體"/>
          <w:b/>
        </w:rPr>
        <w:t>年參訪國防設施、文物或軍事遺址等教學活動資料紀錄表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0"/>
        <w:gridCol w:w="3147"/>
        <w:gridCol w:w="603"/>
        <w:gridCol w:w="700"/>
        <w:gridCol w:w="3040"/>
      </w:tblGrid>
      <w:tr w:rsidR="00347B6C" w:rsidTr="00683D30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188A" w:rsidRDefault="006A2E1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主題</w:t>
            </w:r>
          </w:p>
        </w:tc>
        <w:tc>
          <w:tcPr>
            <w:tcW w:w="7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188A" w:rsidRPr="00C0002F" w:rsidRDefault="00C0002F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0002F">
              <w:rPr>
                <w:rFonts w:ascii="標楷體" w:eastAsia="標楷體" w:hAnsi="標楷體" w:hint="eastAsia"/>
                <w:sz w:val="36"/>
                <w:szCs w:val="36"/>
              </w:rPr>
              <w:t>軍事文物參訪</w:t>
            </w:r>
          </w:p>
        </w:tc>
      </w:tr>
      <w:tr w:rsidR="00347B6C" w:rsidTr="00683D30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188A" w:rsidRDefault="006A2E1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日期</w:t>
            </w:r>
          </w:p>
        </w:tc>
        <w:tc>
          <w:tcPr>
            <w:tcW w:w="7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188A" w:rsidRPr="00C0002F" w:rsidRDefault="000B36C0" w:rsidP="0033365D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11</w:t>
            </w:r>
            <w:r w:rsidR="0033365D">
              <w:rPr>
                <w:rFonts w:ascii="標楷體" w:eastAsia="標楷體" w:hAnsi="標楷體" w:hint="eastAsia"/>
                <w:sz w:val="36"/>
              </w:rPr>
              <w:t>4</w:t>
            </w:r>
            <w:r>
              <w:rPr>
                <w:rFonts w:ascii="標楷體" w:eastAsia="標楷體" w:hAnsi="標楷體" w:hint="eastAsia"/>
                <w:sz w:val="36"/>
              </w:rPr>
              <w:t>.09.20</w:t>
            </w:r>
          </w:p>
        </w:tc>
      </w:tr>
      <w:tr w:rsidR="00347B6C" w:rsidTr="00683D30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188A" w:rsidRDefault="006A2E15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/>
                <w:sz w:val="36"/>
                <w:szCs w:val="36"/>
              </w:rPr>
              <w:t>參訪</w:t>
            </w:r>
          </w:p>
          <w:p w:rsidR="001B188A" w:rsidRDefault="006A2E15">
            <w:pPr>
              <w:jc w:val="center"/>
              <w:rPr>
                <w:rFonts w:eastAsia="標楷體"/>
                <w:sz w:val="36"/>
                <w:szCs w:val="36"/>
              </w:rPr>
            </w:pPr>
            <w:r>
              <w:rPr>
                <w:rFonts w:eastAsia="標楷體"/>
                <w:sz w:val="36"/>
                <w:szCs w:val="36"/>
              </w:rPr>
              <w:t>地點</w:t>
            </w:r>
          </w:p>
        </w:tc>
        <w:tc>
          <w:tcPr>
            <w:tcW w:w="7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188A" w:rsidRDefault="00FE04BA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義大遊樂園</w:t>
            </w:r>
          </w:p>
          <w:p w:rsidR="00FE04BA" w:rsidRPr="00C0002F" w:rsidRDefault="00FE04BA" w:rsidP="00FE04BA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國立科學工藝博物館</w:t>
            </w:r>
          </w:p>
        </w:tc>
      </w:tr>
      <w:tr w:rsidR="00AD49C2" w:rsidTr="00683D30"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188A" w:rsidRDefault="006A2E15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對象</w:t>
            </w:r>
          </w:p>
        </w:tc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188A" w:rsidRPr="00C0002F" w:rsidRDefault="00C0002F">
            <w:pPr>
              <w:rPr>
                <w:rFonts w:ascii="標楷體" w:eastAsia="標楷體" w:hAnsi="標楷體"/>
                <w:sz w:val="36"/>
              </w:rPr>
            </w:pPr>
            <w:r w:rsidRPr="00C0002F">
              <w:rPr>
                <w:rFonts w:ascii="標楷體" w:eastAsia="標楷體" w:hAnsi="標楷體" w:hint="eastAsia"/>
                <w:sz w:val="36"/>
              </w:rPr>
              <w:t>九年級學生</w:t>
            </w:r>
          </w:p>
        </w:tc>
        <w:tc>
          <w:tcPr>
            <w:tcW w:w="1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188A" w:rsidRPr="00C0002F" w:rsidRDefault="006A2E15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C0002F">
              <w:rPr>
                <w:rFonts w:ascii="標楷體" w:eastAsia="標楷體" w:hAnsi="標楷體"/>
                <w:sz w:val="36"/>
              </w:rPr>
              <w:t>人數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B188A" w:rsidRPr="00C0002F" w:rsidRDefault="002C7C5A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4</w:t>
            </w:r>
            <w:r w:rsidR="00B5459B">
              <w:rPr>
                <w:rFonts w:ascii="標楷體" w:eastAsia="標楷體" w:hAnsi="標楷體" w:hint="eastAsia"/>
                <w:sz w:val="36"/>
              </w:rPr>
              <w:t>3</w:t>
            </w:r>
          </w:p>
        </w:tc>
      </w:tr>
      <w:tr w:rsidR="00347B6C" w:rsidTr="00683D30">
        <w:trPr>
          <w:cantSplit/>
          <w:trHeight w:val="3180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B188A" w:rsidRDefault="006A2E15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活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動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綱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要</w:t>
            </w:r>
          </w:p>
        </w:tc>
        <w:tc>
          <w:tcPr>
            <w:tcW w:w="7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0002F" w:rsidRDefault="00347B6C" w:rsidP="0026574E">
            <w:pPr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義大遊樂園之木馬</w:t>
            </w:r>
          </w:p>
          <w:p w:rsidR="00BC020E" w:rsidRDefault="00AD49C2" w:rsidP="00BC020E">
            <w:pPr>
              <w:rPr>
                <w:rFonts w:ascii="標楷體" w:eastAsia="標楷體" w:hAnsi="標楷體"/>
              </w:rPr>
            </w:pPr>
            <w:r w:rsidRPr="00AD49C2">
              <w:rPr>
                <w:rFonts w:ascii="標楷體" w:eastAsia="標楷體" w:hAnsi="標楷體" w:hint="eastAsia"/>
              </w:rPr>
              <w:t>根據荷馬（Homer）所著的《伊利亞特》（Iliad），由邁錫尼國王（King of Mycenae）阿伽門農（Agamemnon）領導的希臘人和由皮安姆國王（Priam）領導的特洛伊人之間的衝突發生在青銅時代晚期，持續了10年。</w:t>
            </w:r>
          </w:p>
          <w:p w:rsidR="00BC020E" w:rsidRPr="00BC020E" w:rsidRDefault="00BC020E" w:rsidP="00BC020E">
            <w:pPr>
              <w:rPr>
                <w:rFonts w:ascii="標楷體" w:eastAsia="標楷體" w:hAnsi="標楷體"/>
              </w:rPr>
            </w:pPr>
            <w:r w:rsidRPr="00BC020E">
              <w:rPr>
                <w:rFonts w:ascii="標楷體" w:eastAsia="標楷體" w:hAnsi="標楷體" w:hint="eastAsia"/>
              </w:rPr>
              <w:t>木馬屠城記</w:t>
            </w:r>
            <w:r>
              <w:rPr>
                <w:rFonts w:ascii="標楷體" w:eastAsia="標楷體" w:hAnsi="標楷體" w:hint="eastAsia"/>
              </w:rPr>
              <w:t>，</w:t>
            </w:r>
            <w:r w:rsidRPr="00BC020E">
              <w:rPr>
                <w:rFonts w:ascii="標楷體" w:eastAsia="標楷體" w:hAnsi="標楷體" w:hint="eastAsia"/>
              </w:rPr>
              <w:t xml:space="preserve"> 特洛伊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AD49C2" w:rsidRDefault="00BC020E" w:rsidP="00BC020E">
            <w:pPr>
              <w:rPr>
                <w:rFonts w:ascii="標楷體" w:eastAsia="標楷體" w:hAnsi="標楷體"/>
              </w:rPr>
            </w:pPr>
            <w:r w:rsidRPr="00BC020E">
              <w:rPr>
                <w:rFonts w:ascii="標楷體" w:eastAsia="標楷體" w:hAnsi="標楷體" w:hint="eastAsia"/>
              </w:rPr>
              <w:t>..…五千多年前，小亞細亞北部的特洛伊城邦（the City State of Troy）公民把腹藏希臘遠征軍武士的巨型木馬送進城堡；次日午夜伏兵盡出，馳騁全城燒殺擄掠，百年古都就此淪陷。</w:t>
            </w:r>
            <w:r w:rsidR="00AD49C2" w:rsidRPr="00AD49C2">
              <w:rPr>
                <w:rFonts w:ascii="標楷體" w:eastAsia="標楷體" w:hAnsi="標楷體" w:hint="eastAsia"/>
              </w:rPr>
              <w:t>故事開始時，皮安姆的兒子帕里斯（Paris）判定阿芙羅狄蒂（Aphrodite）是最美麗的女神；作為回報，阿芙羅狄蒂把阿伽門農美麗的弟媳海倫（Helen）送給了帕里斯。為了奪回海倫並懲罰特洛伊人，阿伽門農和他的弟弟率領一支強大的軍隊進攻特洛伊，並最終成功地使特洛伊人臣服</w:t>
            </w:r>
            <w:r>
              <w:rPr>
                <w:rFonts w:ascii="標楷體" w:eastAsia="標楷體" w:hAnsi="標楷體" w:hint="eastAsia"/>
              </w:rPr>
              <w:t>，</w:t>
            </w:r>
            <w:r w:rsidRPr="00BC020E">
              <w:rPr>
                <w:rFonts w:ascii="標楷體" w:eastAsia="標楷體" w:hAnsi="標楷體" w:hint="eastAsia"/>
              </w:rPr>
              <w:t>即使戰爭結束後，也充滿了暴力</w:t>
            </w:r>
            <w:r w:rsidR="00AD49C2" w:rsidRPr="00AD49C2">
              <w:rPr>
                <w:rFonts w:ascii="標楷體" w:eastAsia="標楷體" w:hAnsi="標楷體" w:hint="eastAsia"/>
              </w:rPr>
              <w:t>。</w:t>
            </w:r>
          </w:p>
          <w:p w:rsidR="00AD49C2" w:rsidRDefault="00AD49C2" w:rsidP="0026574E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國立科學工藝博物館</w:t>
            </w:r>
          </w:p>
          <w:p w:rsidR="00850AAB" w:rsidRDefault="00850AAB" w:rsidP="0026574E">
            <w:pPr>
              <w:rPr>
                <w:rFonts w:ascii="標楷體" w:eastAsia="標楷體" w:hAnsi="標楷體"/>
              </w:rPr>
            </w:pPr>
            <w:r w:rsidRPr="00850AAB">
              <w:rPr>
                <w:rFonts w:ascii="標楷體" w:eastAsia="標楷體" w:hAnsi="標楷體" w:hint="eastAsia"/>
              </w:rPr>
              <w:t>翱翔天際，捍衛領空，是戰鬥機的使命與宿命。然而在國立科學工藝博物館（工博館）的開放式典藏庫中，典藏了一架不會飛的IDF戰鬥機—全尺寸木質實體模型。</w:t>
            </w:r>
          </w:p>
          <w:p w:rsidR="00850AAB" w:rsidRPr="00850AAB" w:rsidRDefault="00850AAB" w:rsidP="00850AAB">
            <w:pPr>
              <w:rPr>
                <w:rFonts w:ascii="標楷體" w:eastAsia="標楷體" w:hAnsi="標楷體"/>
              </w:rPr>
            </w:pPr>
            <w:r w:rsidRPr="00850AAB">
              <w:rPr>
                <w:rFonts w:ascii="標楷體" w:eastAsia="標楷體" w:hAnsi="標楷體" w:hint="eastAsia"/>
              </w:rPr>
              <w:t>1988年12月10日，IDF的首架試飛飛機在航發中心滑行出廠，命名為「經國號」，準備進入試飛階段。1989年5月28日，首架IDF單座原型機A-1在10點50分左右成功升空，接近8年的研發成果完美呈現。在所有的目光集中在正式升空的IDF原型機時，實體模型的任務已經完成</w:t>
            </w:r>
          </w:p>
          <w:p w:rsidR="00AD49C2" w:rsidRPr="00AD49C2" w:rsidRDefault="00AD49C2" w:rsidP="0026574E">
            <w:pPr>
              <w:rPr>
                <w:rFonts w:ascii="標楷體" w:eastAsia="標楷體" w:hAnsi="標楷體"/>
              </w:rPr>
            </w:pPr>
          </w:p>
        </w:tc>
      </w:tr>
      <w:tr w:rsidR="00AD49C2" w:rsidTr="00683D30">
        <w:trPr>
          <w:cantSplit/>
          <w:trHeight w:val="3251"/>
        </w:trPr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002F" w:rsidRDefault="00C0002F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成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果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照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片</w:t>
            </w:r>
          </w:p>
        </w:tc>
        <w:tc>
          <w:tcPr>
            <w:tcW w:w="3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0002F" w:rsidRDefault="00347B6C" w:rsidP="00850AAB">
            <w:pPr>
              <w:pStyle w:val="Web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CF14299" wp14:editId="64469967">
                  <wp:extent cx="2343150" cy="1720850"/>
                  <wp:effectExtent l="0" t="0" r="0" b="0"/>
                  <wp:docPr id="3" name="圖片 3" descr="D:\訓育組\國防教育\114國防\照片\LINE_ALBUM_20250925-901_902畢旅團照Day 01_251016_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訓育組\國防教育\114國防\照片\LINE_ALBUM_20250925-901_902畢旅團照Day 01_251016_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72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02F" w:rsidRDefault="00A92A46" w:rsidP="00850AAB">
            <w:pPr>
              <w:pStyle w:val="Web"/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03F50BEB" wp14:editId="192F52B9">
                  <wp:extent cx="2313940" cy="1735847"/>
                  <wp:effectExtent l="0" t="0" r="0" b="0"/>
                  <wp:docPr id="1" name="圖片 1" descr="C:\Users\Master\Downloads\怡伶\國防教育及防災教育\國防\5932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ster\Downloads\怡伶\國防教育及防災教育\國防\593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361" cy="1745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188A" w:rsidRDefault="00683D30">
      <w:r>
        <w:rPr>
          <w:rFonts w:ascii="標楷體" w:eastAsia="標楷體" w:hAnsi="標楷體" w:hint="eastAsia"/>
          <w:sz w:val="28"/>
          <w:szCs w:val="28"/>
        </w:rPr>
        <w:t>承辦人：蔣佩芸            主任：陳怡伶           校長：許佳鴻</w:t>
      </w:r>
      <w:r w:rsidR="006A2E15">
        <w:rPr>
          <w:rFonts w:ascii="標楷體" w:eastAsia="標楷體" w:hAnsi="標楷體"/>
          <w:sz w:val="28"/>
          <w:szCs w:val="28"/>
        </w:rPr>
        <w:t xml:space="preserve">           </w:t>
      </w:r>
    </w:p>
    <w:sectPr w:rsidR="001B188A">
      <w:footerReference w:type="default" r:id="rId9"/>
      <w:pgSz w:w="11906" w:h="16838"/>
      <w:pgMar w:top="1134" w:right="1588" w:bottom="1134" w:left="1588" w:header="851" w:footer="794" w:gutter="0"/>
      <w:cols w:space="720"/>
      <w:docGrid w:type="lines" w:linePitch="3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B2A" w:rsidRDefault="00441B2A">
      <w:r>
        <w:separator/>
      </w:r>
    </w:p>
  </w:endnote>
  <w:endnote w:type="continuationSeparator" w:id="0">
    <w:p w:rsidR="00441B2A" w:rsidRDefault="00441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75" w:rsidRDefault="006A2E1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92A46">
      <w:rPr>
        <w:noProof/>
        <w:lang w:val="zh-TW"/>
      </w:rPr>
      <w:t>1</w:t>
    </w:r>
    <w:r>
      <w:rPr>
        <w:lang w:val="zh-TW"/>
      </w:rPr>
      <w:fldChar w:fldCharType="end"/>
    </w:r>
  </w:p>
  <w:p w:rsidR="00CF4475" w:rsidRDefault="00441B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B2A" w:rsidRDefault="00441B2A">
      <w:r>
        <w:rPr>
          <w:color w:val="000000"/>
        </w:rPr>
        <w:separator/>
      </w:r>
    </w:p>
  </w:footnote>
  <w:footnote w:type="continuationSeparator" w:id="0">
    <w:p w:rsidR="00441B2A" w:rsidRDefault="00441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F2635"/>
    <w:multiLevelType w:val="hybridMultilevel"/>
    <w:tmpl w:val="527246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3D6492"/>
    <w:multiLevelType w:val="hybridMultilevel"/>
    <w:tmpl w:val="FC141C94"/>
    <w:lvl w:ilvl="0" w:tplc="648A6E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88A"/>
    <w:rsid w:val="000B36C0"/>
    <w:rsid w:val="001B188A"/>
    <w:rsid w:val="001B59F7"/>
    <w:rsid w:val="001C6B86"/>
    <w:rsid w:val="002210F2"/>
    <w:rsid w:val="0026574E"/>
    <w:rsid w:val="002C7C5A"/>
    <w:rsid w:val="0033365D"/>
    <w:rsid w:val="00347B6C"/>
    <w:rsid w:val="003C32EF"/>
    <w:rsid w:val="00441B2A"/>
    <w:rsid w:val="00577B99"/>
    <w:rsid w:val="00586BD9"/>
    <w:rsid w:val="00623C6C"/>
    <w:rsid w:val="00683D30"/>
    <w:rsid w:val="006A2E15"/>
    <w:rsid w:val="00850AAB"/>
    <w:rsid w:val="008939F5"/>
    <w:rsid w:val="00A43954"/>
    <w:rsid w:val="00A92A46"/>
    <w:rsid w:val="00AD49C2"/>
    <w:rsid w:val="00AD73ED"/>
    <w:rsid w:val="00B5459B"/>
    <w:rsid w:val="00BB3C8D"/>
    <w:rsid w:val="00BC020E"/>
    <w:rsid w:val="00C0002F"/>
    <w:rsid w:val="00F4542D"/>
    <w:rsid w:val="00F47B01"/>
    <w:rsid w:val="00FE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30FE6"/>
  <w15:docId w15:val="{9F5A6450-104E-44ED-94B6-C4161BBB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Balloon Text"/>
    <w:basedOn w:val="a"/>
    <w:rPr>
      <w:rFonts w:ascii="Cambria" w:hAnsi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character" w:customStyle="1" w:styleId="ab">
    <w:name w:val="未解析的提及項目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0002F"/>
    <w:pPr>
      <w:ind w:leftChars="200" w:left="480"/>
    </w:pPr>
  </w:style>
  <w:style w:type="paragraph" w:styleId="Web">
    <w:name w:val="Normal (Web)"/>
    <w:basedOn w:val="a"/>
    <w:uiPriority w:val="99"/>
    <w:unhideWhenUsed/>
    <w:rsid w:val="00347B6C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9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訂定「臺北縣政府推動『全民國防教育法』作業實施計畫」</dc:title>
  <dc:subject/>
  <dc:creator>Statue of Liberty</dc:creator>
  <cp:lastModifiedBy>Windows 使用者</cp:lastModifiedBy>
  <cp:revision>22</cp:revision>
  <cp:lastPrinted>2022-04-06T08:58:00Z</cp:lastPrinted>
  <dcterms:created xsi:type="dcterms:W3CDTF">2025-01-02T01:57:00Z</dcterms:created>
  <dcterms:modified xsi:type="dcterms:W3CDTF">2025-12-19T08:59:00Z</dcterms:modified>
</cp:coreProperties>
</file>