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EB3" w:rsidRDefault="00171EB3" w:rsidP="00171EB3">
      <w:pPr>
        <w:spacing w:afterLines="50" w:after="180" w:line="40" w:lineRule="exact"/>
        <w:ind w:leftChars="150" w:left="1440" w:hangingChars="300" w:hanging="1080"/>
        <w:jc w:val="both"/>
        <w:rPr>
          <w:rFonts w:ascii="標楷體" w:eastAsia="標楷體" w:hAnsi="標楷體"/>
          <w:sz w:val="36"/>
        </w:rPr>
      </w:pPr>
      <w:bookmarkStart w:id="0" w:name="_GoBack"/>
      <w:bookmarkEnd w:id="0"/>
    </w:p>
    <w:p w:rsidR="00290C6D" w:rsidRPr="00290C6D" w:rsidRDefault="00886B75" w:rsidP="00290C6D">
      <w:pPr>
        <w:widowControl/>
        <w:snapToGrid w:val="0"/>
        <w:jc w:val="center"/>
        <w:rPr>
          <w:rFonts w:ascii="標楷體" w:eastAsia="標楷體" w:cs="標楷體"/>
          <w:b/>
          <w:kern w:val="0"/>
          <w:sz w:val="32"/>
          <w:szCs w:val="32"/>
          <w:lang w:val="zh-TW"/>
        </w:rPr>
      </w:pPr>
      <w:r w:rsidRPr="00290C6D">
        <w:rPr>
          <w:rFonts w:ascii="標楷體" w:eastAsia="標楷體" w:cs="標楷體"/>
          <w:b/>
          <w:kern w:val="0"/>
          <w:sz w:val="32"/>
          <w:szCs w:val="32"/>
        </w:rPr>
        <w:t>彰化縣</w:t>
      </w:r>
      <w:r w:rsidR="00141D49">
        <w:rPr>
          <w:rFonts w:ascii="標楷體" w:eastAsia="標楷體" w:cs="標楷體" w:hint="eastAsia"/>
          <w:b/>
          <w:kern w:val="0"/>
          <w:sz w:val="32"/>
          <w:szCs w:val="32"/>
          <w:lang w:val="zh-TW"/>
        </w:rPr>
        <w:t>因應</w:t>
      </w:r>
      <w:r w:rsidRPr="00290C6D">
        <w:rPr>
          <w:rFonts w:ascii="標楷體" w:eastAsia="標楷體" w:cs="標楷體" w:hint="eastAsia"/>
          <w:b/>
          <w:kern w:val="0"/>
          <w:sz w:val="32"/>
          <w:szCs w:val="32"/>
          <w:lang w:val="zh-TW"/>
        </w:rPr>
        <w:t>10</w:t>
      </w:r>
      <w:r w:rsidR="002D1D73">
        <w:rPr>
          <w:rFonts w:ascii="標楷體" w:eastAsia="標楷體" w:cs="標楷體" w:hint="eastAsia"/>
          <w:b/>
          <w:kern w:val="0"/>
          <w:sz w:val="32"/>
          <w:szCs w:val="32"/>
          <w:lang w:val="zh-TW"/>
        </w:rPr>
        <w:t>5</w:t>
      </w:r>
      <w:r w:rsidRPr="00290C6D">
        <w:rPr>
          <w:rFonts w:ascii="標楷體" w:eastAsia="標楷體" w:cs="標楷體" w:hint="eastAsia"/>
          <w:b/>
          <w:kern w:val="0"/>
          <w:sz w:val="32"/>
          <w:szCs w:val="32"/>
          <w:lang w:val="zh-TW"/>
        </w:rPr>
        <w:t>年「推動全民國防教育考核評鑑」</w:t>
      </w:r>
    </w:p>
    <w:p w:rsidR="007034C1" w:rsidRPr="00290C6D" w:rsidRDefault="00886B75" w:rsidP="00290C6D">
      <w:pPr>
        <w:widowControl/>
        <w:snapToGrid w:val="0"/>
        <w:jc w:val="center"/>
        <w:rPr>
          <w:rFonts w:ascii="標楷體" w:eastAsia="標楷體" w:cs="標楷體"/>
          <w:b/>
          <w:kern w:val="0"/>
          <w:sz w:val="32"/>
          <w:szCs w:val="32"/>
        </w:rPr>
      </w:pPr>
      <w:r w:rsidRPr="00290C6D">
        <w:rPr>
          <w:rFonts w:ascii="標楷體" w:eastAsia="標楷體" w:cs="標楷體" w:hint="eastAsia"/>
          <w:b/>
          <w:kern w:val="0"/>
          <w:sz w:val="32"/>
          <w:szCs w:val="32"/>
          <w:lang w:val="zh-TW"/>
        </w:rPr>
        <w:t>共同性缺點</w:t>
      </w:r>
      <w:r w:rsidR="002D1D73">
        <w:rPr>
          <w:rFonts w:ascii="標楷體" w:eastAsia="標楷體" w:cs="標楷體" w:hint="eastAsia"/>
          <w:b/>
          <w:kern w:val="0"/>
          <w:sz w:val="32"/>
          <w:szCs w:val="32"/>
          <w:lang w:val="zh-TW"/>
        </w:rPr>
        <w:t>(</w:t>
      </w:r>
      <w:r w:rsidR="002D1D73" w:rsidRPr="002D1D73">
        <w:rPr>
          <w:rFonts w:ascii="標楷體" w:eastAsia="標楷體" w:cs="標楷體" w:hint="eastAsia"/>
          <w:b/>
          <w:kern w:val="0"/>
          <w:sz w:val="32"/>
          <w:szCs w:val="32"/>
          <w:lang w:val="zh-TW"/>
        </w:rPr>
        <w:t>未獲選單位</w:t>
      </w:r>
      <w:r w:rsidR="002D1D73">
        <w:rPr>
          <w:rFonts w:ascii="標楷體" w:eastAsia="標楷體" w:cs="標楷體" w:hint="eastAsia"/>
          <w:b/>
          <w:kern w:val="0"/>
          <w:sz w:val="32"/>
          <w:szCs w:val="32"/>
          <w:lang w:val="zh-TW"/>
        </w:rPr>
        <w:t>)</w:t>
      </w:r>
      <w:proofErr w:type="gramStart"/>
      <w:r w:rsidR="00290C6D" w:rsidRPr="00290C6D">
        <w:rPr>
          <w:rFonts w:ascii="標楷體" w:eastAsia="標楷體" w:cs="標楷體" w:hint="eastAsia"/>
          <w:b/>
          <w:kern w:val="0"/>
          <w:sz w:val="32"/>
          <w:szCs w:val="32"/>
          <w:lang w:val="zh-TW"/>
        </w:rPr>
        <w:t>─</w:t>
      </w:r>
      <w:proofErr w:type="gramEnd"/>
      <w:r w:rsidRPr="00290C6D">
        <w:rPr>
          <w:rFonts w:ascii="標楷體" w:eastAsia="標楷體" w:cs="標楷體" w:hint="eastAsia"/>
          <w:b/>
          <w:kern w:val="0"/>
          <w:sz w:val="32"/>
          <w:szCs w:val="32"/>
          <w:lang w:val="zh-TW"/>
        </w:rPr>
        <w:t>改進建議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43"/>
        <w:gridCol w:w="6183"/>
      </w:tblGrid>
      <w:tr w:rsidR="007034C1" w:rsidRPr="00886B75" w:rsidTr="00886B75">
        <w:tc>
          <w:tcPr>
            <w:tcW w:w="2943" w:type="dxa"/>
          </w:tcPr>
          <w:p w:rsidR="007034C1" w:rsidRPr="00886B75" w:rsidRDefault="007034C1" w:rsidP="00886B75">
            <w:pPr>
              <w:snapToGrid w:val="0"/>
              <w:spacing w:line="300" w:lineRule="auto"/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</w:pPr>
            <w:r w:rsidRPr="00886B75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(</w:t>
            </w:r>
            <w:proofErr w:type="gramStart"/>
            <w:r w:rsidRPr="00886B75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一</w:t>
            </w:r>
            <w:proofErr w:type="gramEnd"/>
            <w:r w:rsidRPr="00886B75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)成效報告未依格式及時限內繳交</w:t>
            </w:r>
          </w:p>
        </w:tc>
        <w:tc>
          <w:tcPr>
            <w:tcW w:w="6183" w:type="dxa"/>
          </w:tcPr>
          <w:p w:rsidR="007034C1" w:rsidRPr="00886B75" w:rsidRDefault="00CE2DF8" w:rsidP="00886B75">
            <w:pPr>
              <w:snapToGrid w:val="0"/>
              <w:spacing w:line="300" w:lineRule="auto"/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請各</w:t>
            </w:r>
            <w:r w:rsidR="00C06383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單位</w:t>
            </w:r>
            <w:r w:rsidR="008C3371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確實依指定格式及時限，繳交至主辦單位彙整辦理。</w:t>
            </w:r>
          </w:p>
        </w:tc>
      </w:tr>
      <w:tr w:rsidR="007034C1" w:rsidRPr="00886B75" w:rsidTr="00886B75">
        <w:tc>
          <w:tcPr>
            <w:tcW w:w="2943" w:type="dxa"/>
          </w:tcPr>
          <w:p w:rsidR="007034C1" w:rsidRPr="00886B75" w:rsidRDefault="007034C1" w:rsidP="00886B75">
            <w:pPr>
              <w:snapToGrid w:val="0"/>
              <w:spacing w:line="300" w:lineRule="auto"/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</w:pPr>
            <w:r w:rsidRPr="00886B75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(二)相關計畫及執行成效未於報告內呈現。</w:t>
            </w:r>
          </w:p>
        </w:tc>
        <w:tc>
          <w:tcPr>
            <w:tcW w:w="6183" w:type="dxa"/>
          </w:tcPr>
          <w:p w:rsidR="007034C1" w:rsidRDefault="00CE2DF8" w:rsidP="00886B75">
            <w:pPr>
              <w:snapToGrid w:val="0"/>
              <w:spacing w:line="300" w:lineRule="auto"/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1.請各</w:t>
            </w:r>
            <w:r w:rsidR="00C06383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單位</w:t>
            </w:r>
            <w:r w:rsidR="008C3371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於報送資料時確實依</w:t>
            </w:r>
            <w:r w:rsidR="00C06383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「計畫」、「執行成果」、「考核檢討」等向度整理。</w:t>
            </w:r>
          </w:p>
          <w:p w:rsidR="00C06383" w:rsidRPr="00886B75" w:rsidRDefault="00C06383" w:rsidP="00886B75">
            <w:pPr>
              <w:snapToGrid w:val="0"/>
              <w:spacing w:line="300" w:lineRule="auto"/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2.請各單位平日即收集相關全民國防之成果相片、實施數據等</w:t>
            </w:r>
            <w:r w:rsidR="00E348E3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相關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資料。</w:t>
            </w:r>
          </w:p>
        </w:tc>
      </w:tr>
      <w:tr w:rsidR="007034C1" w:rsidRPr="00886B75" w:rsidTr="00886B75">
        <w:tc>
          <w:tcPr>
            <w:tcW w:w="2943" w:type="dxa"/>
          </w:tcPr>
          <w:p w:rsidR="007034C1" w:rsidRPr="00886B75" w:rsidRDefault="007034C1" w:rsidP="00886B75">
            <w:pPr>
              <w:snapToGrid w:val="0"/>
              <w:spacing w:line="300" w:lineRule="auto"/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</w:pPr>
            <w:r w:rsidRPr="00886B75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(三)承辦單位未整合(納編)縣市政府內各局處室、轄內國防資源共同推展全民國防教育工作。</w:t>
            </w:r>
          </w:p>
        </w:tc>
        <w:tc>
          <w:tcPr>
            <w:tcW w:w="6183" w:type="dxa"/>
          </w:tcPr>
          <w:p w:rsidR="007034C1" w:rsidRDefault="00B96D70" w:rsidP="00217B3D">
            <w:pPr>
              <w:snapToGrid w:val="0"/>
              <w:spacing w:line="300" w:lineRule="auto"/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1.</w:t>
            </w:r>
            <w:r w:rsidR="004022BB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請各單位於辦理</w:t>
            </w:r>
            <w:r w:rsidR="00217B3D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全民國防教育相關</w:t>
            </w:r>
            <w:r w:rsidR="004022BB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活動</w:t>
            </w:r>
            <w:r w:rsidR="00217B3D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時整合各局處資源共同辦理。</w:t>
            </w:r>
          </w:p>
          <w:p w:rsidR="00217B3D" w:rsidRPr="00886B75" w:rsidRDefault="00217B3D" w:rsidP="00217B3D">
            <w:pPr>
              <w:snapToGrid w:val="0"/>
              <w:spacing w:line="300" w:lineRule="auto"/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2.請各單位充份運用本縣各項國防教育資源，如軍事遺址、文物館、軍事機構等辦理相關教育或民眾參訪活動。</w:t>
            </w:r>
          </w:p>
        </w:tc>
      </w:tr>
      <w:tr w:rsidR="007034C1" w:rsidRPr="00886B75" w:rsidTr="00886B75">
        <w:tc>
          <w:tcPr>
            <w:tcW w:w="2943" w:type="dxa"/>
          </w:tcPr>
          <w:p w:rsidR="007034C1" w:rsidRPr="00886B75" w:rsidRDefault="007034C1" w:rsidP="00886B75">
            <w:pPr>
              <w:snapToGrid w:val="0"/>
              <w:spacing w:line="300" w:lineRule="auto"/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</w:pPr>
            <w:r w:rsidRPr="00886B75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(四)未有效運用轄內國防文物及落實指定、維護工作。</w:t>
            </w:r>
          </w:p>
        </w:tc>
        <w:tc>
          <w:tcPr>
            <w:tcW w:w="6183" w:type="dxa"/>
          </w:tcPr>
          <w:p w:rsidR="007034C1" w:rsidRDefault="00834D0D" w:rsidP="00886B75">
            <w:pPr>
              <w:snapToGrid w:val="0"/>
              <w:spacing w:line="300" w:lineRule="auto"/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1請</w:t>
            </w:r>
            <w:r w:rsidR="00C00E62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文化局持續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調查轄內具有全民國防教育意義之文物、軍事遺址、博(文)物館，以表格化記載並訂有相關維護計畫。</w:t>
            </w:r>
          </w:p>
          <w:p w:rsidR="00834D0D" w:rsidRDefault="00834D0D" w:rsidP="00886B75">
            <w:pPr>
              <w:snapToGrid w:val="0"/>
              <w:spacing w:line="300" w:lineRule="auto"/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2.</w:t>
            </w:r>
            <w:proofErr w:type="gramStart"/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請城觀處</w:t>
            </w:r>
            <w:proofErr w:type="gramEnd"/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持續結合上述場域辦理相關活動。</w:t>
            </w:r>
          </w:p>
          <w:p w:rsidR="00834D0D" w:rsidRPr="00886B75" w:rsidRDefault="00834D0D" w:rsidP="00886B75">
            <w:pPr>
              <w:snapToGrid w:val="0"/>
              <w:spacing w:line="300" w:lineRule="auto"/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3.請教育處鼓勵所屬學校結合上述場域辦理相關教學(參訪)活動。</w:t>
            </w:r>
          </w:p>
        </w:tc>
      </w:tr>
      <w:tr w:rsidR="007034C1" w:rsidRPr="00886B75" w:rsidTr="00886B75">
        <w:tc>
          <w:tcPr>
            <w:tcW w:w="2943" w:type="dxa"/>
          </w:tcPr>
          <w:p w:rsidR="007034C1" w:rsidRPr="00886B75" w:rsidRDefault="007034C1" w:rsidP="00886B75">
            <w:pPr>
              <w:snapToGrid w:val="0"/>
              <w:spacing w:line="300" w:lineRule="auto"/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</w:pPr>
            <w:r w:rsidRPr="00886B75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(五)未落實國中小學融入式教學。</w:t>
            </w:r>
          </w:p>
        </w:tc>
        <w:tc>
          <w:tcPr>
            <w:tcW w:w="6183" w:type="dxa"/>
          </w:tcPr>
          <w:p w:rsidR="007034C1" w:rsidRPr="00886B75" w:rsidRDefault="00834D0D" w:rsidP="00886B75">
            <w:pPr>
              <w:snapToGrid w:val="0"/>
              <w:spacing w:line="300" w:lineRule="auto"/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請</w:t>
            </w:r>
            <w:r w:rsidR="00CE2DF8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教育處持續辦理融入式國防教育課程之推動工作</w:t>
            </w:r>
            <w:r w:rsidR="00B82A27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，</w:t>
            </w:r>
            <w:r w:rsidR="00CE2DF8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並辦理績優</w:t>
            </w:r>
            <w:r w:rsidR="00B82A27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融入式</w:t>
            </w:r>
            <w:r w:rsidR="00CE2DF8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課程獎勵活動。</w:t>
            </w:r>
          </w:p>
        </w:tc>
      </w:tr>
      <w:tr w:rsidR="007034C1" w:rsidRPr="00886B75" w:rsidTr="00886B75">
        <w:tc>
          <w:tcPr>
            <w:tcW w:w="2943" w:type="dxa"/>
          </w:tcPr>
          <w:p w:rsidR="007034C1" w:rsidRPr="00886B75" w:rsidRDefault="007034C1" w:rsidP="00886B75">
            <w:pPr>
              <w:snapToGrid w:val="0"/>
              <w:spacing w:line="300" w:lineRule="auto"/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</w:pPr>
            <w:r w:rsidRPr="00886B75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(六)政府機關(構)參與在職教育人數比例過低。</w:t>
            </w:r>
          </w:p>
        </w:tc>
        <w:tc>
          <w:tcPr>
            <w:tcW w:w="6183" w:type="dxa"/>
          </w:tcPr>
          <w:p w:rsidR="007034C1" w:rsidRDefault="00886B75" w:rsidP="00886B75">
            <w:pPr>
              <w:pStyle w:val="HTML"/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86B75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1.依據全民國防教育法</w:t>
            </w:r>
            <w:r w:rsidR="00B82A27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第5條：</w:t>
            </w:r>
            <w:r w:rsidR="00B82A27" w:rsidRPr="00B82A27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本法所稱全民國防教育，以經常方式實施為原則，其範圍包括：(二、政府機關</w:t>
            </w:r>
            <w:r w:rsidR="00B82A27" w:rsidRPr="00B82A27"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t xml:space="preserve"> (</w:t>
            </w:r>
            <w:r w:rsidR="00B82A27" w:rsidRPr="00B82A27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構</w:t>
            </w:r>
            <w:r w:rsidR="00B82A27" w:rsidRPr="00B82A27"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t xml:space="preserve">) </w:t>
            </w:r>
            <w:r w:rsidR="00B82A27" w:rsidRPr="006D4EB6">
              <w:rPr>
                <w:rFonts w:ascii="標楷體" w:eastAsia="標楷體" w:hAnsi="標楷體" w:cs="標楷體" w:hint="eastAsia"/>
                <w:b/>
                <w:sz w:val="28"/>
                <w:szCs w:val="28"/>
                <w:u w:val="single"/>
                <w:lang w:val="zh-TW"/>
              </w:rPr>
              <w:t>在職</w:t>
            </w:r>
            <w:r w:rsidR="00B82A27" w:rsidRPr="00B82A27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教育)。</w:t>
            </w:r>
            <w:r w:rsidRPr="00886B75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第</w:t>
            </w:r>
            <w:r w:rsidR="00551E79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8</w:t>
            </w:r>
            <w:r w:rsidRPr="00886B75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條</w:t>
            </w:r>
            <w:r w:rsidR="00551E79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：</w:t>
            </w:r>
            <w:r w:rsidR="00551E79" w:rsidRPr="00551E79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政府各機關</w:t>
            </w:r>
            <w:r w:rsidR="00551E79" w:rsidRPr="00551E79"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t xml:space="preserve"> (</w:t>
            </w:r>
            <w:r w:rsidR="00551E79" w:rsidRPr="00551E79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構</w:t>
            </w:r>
            <w:r w:rsidR="00551E79" w:rsidRPr="00551E79"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t xml:space="preserve">) </w:t>
            </w:r>
            <w:r w:rsidR="00551E79" w:rsidRPr="00551E79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應依據其工作性質，對所屬人員定期實施全民國防教育</w:t>
            </w:r>
            <w:r w:rsidR="00551E79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。及第13條：</w:t>
            </w:r>
            <w:r w:rsidRPr="00551E79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各級主管機關及目的事業</w:t>
            </w:r>
            <w:r w:rsidRPr="00886B75">
              <w:rPr>
                <w:rFonts w:ascii="標楷體" w:eastAsia="標楷體" w:hAnsi="標楷體" w:hint="eastAsia"/>
                <w:sz w:val="28"/>
                <w:szCs w:val="28"/>
              </w:rPr>
              <w:t>主管機關應編列經費，推行全民國防教育相關事項。</w:t>
            </w:r>
          </w:p>
          <w:p w:rsidR="00886B75" w:rsidRPr="00886B75" w:rsidRDefault="00886B75" w:rsidP="00B82A27">
            <w:pPr>
              <w:pStyle w:val="HTML"/>
              <w:snapToGrid w:val="0"/>
              <w:spacing w:line="300" w:lineRule="auto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2.請人事處</w:t>
            </w:r>
            <w:r w:rsidR="00B82A27">
              <w:rPr>
                <w:rFonts w:ascii="標楷體" w:eastAsia="標楷體" w:hAnsi="標楷體" w:hint="eastAsia"/>
                <w:sz w:val="28"/>
                <w:szCs w:val="28"/>
              </w:rPr>
              <w:t>持續</w:t>
            </w:r>
            <w:r w:rsidR="00551E79">
              <w:rPr>
                <w:rFonts w:ascii="標楷體" w:eastAsia="標楷體" w:hAnsi="標楷體" w:hint="eastAsia"/>
                <w:sz w:val="28"/>
                <w:szCs w:val="28"/>
              </w:rPr>
              <w:t>編列相關預算，並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辦理府內人員</w:t>
            </w:r>
            <w:r w:rsidR="00551E79">
              <w:rPr>
                <w:rFonts w:ascii="標楷體" w:eastAsia="標楷體" w:hAnsi="標楷體" w:hint="eastAsia"/>
                <w:sz w:val="28"/>
                <w:szCs w:val="28"/>
              </w:rPr>
              <w:t>全民國防教育課程</w:t>
            </w:r>
          </w:p>
        </w:tc>
      </w:tr>
      <w:tr w:rsidR="007034C1" w:rsidRPr="00886B75" w:rsidTr="00886B75">
        <w:tc>
          <w:tcPr>
            <w:tcW w:w="2943" w:type="dxa"/>
          </w:tcPr>
          <w:p w:rsidR="007034C1" w:rsidRPr="00886B75" w:rsidRDefault="007034C1" w:rsidP="000056C2">
            <w:pPr>
              <w:snapToGrid w:val="0"/>
              <w:spacing w:line="300" w:lineRule="auto"/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</w:pPr>
            <w:r w:rsidRPr="00886B75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lastRenderedPageBreak/>
              <w:t>(七)全民國防教育師資種能研習未說明具體成效。</w:t>
            </w:r>
          </w:p>
        </w:tc>
        <w:tc>
          <w:tcPr>
            <w:tcW w:w="6183" w:type="dxa"/>
          </w:tcPr>
          <w:p w:rsidR="007034C1" w:rsidRPr="00886B75" w:rsidRDefault="00834D0D" w:rsidP="00886B75">
            <w:pPr>
              <w:snapToGrid w:val="0"/>
              <w:spacing w:line="300" w:lineRule="auto"/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請</w:t>
            </w:r>
            <w:r w:rsidR="00CE2DF8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教育處針對種能教師受訓後</w:t>
            </w:r>
            <w:r w:rsidR="00C00E62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返校</w:t>
            </w:r>
            <w:r w:rsidR="00CE2DF8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之推動成果加以彙整，並以數據化呈現。</w:t>
            </w:r>
          </w:p>
        </w:tc>
      </w:tr>
      <w:tr w:rsidR="000056C2" w:rsidRPr="00886B75" w:rsidTr="00886B75">
        <w:tc>
          <w:tcPr>
            <w:tcW w:w="2943" w:type="dxa"/>
          </w:tcPr>
          <w:p w:rsidR="000056C2" w:rsidRPr="00886B75" w:rsidRDefault="000056C2" w:rsidP="000056C2">
            <w:pPr>
              <w:snapToGrid w:val="0"/>
              <w:spacing w:line="300" w:lineRule="auto"/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</w:pPr>
            <w:r w:rsidRPr="000056C2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(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八</w:t>
            </w:r>
            <w:r w:rsidRPr="000056C2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)承辦人員更迭頻繁，交接不確實，以致工作無法延續並確實執行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。</w:t>
            </w:r>
          </w:p>
        </w:tc>
        <w:tc>
          <w:tcPr>
            <w:tcW w:w="6183" w:type="dxa"/>
          </w:tcPr>
          <w:p w:rsidR="000056C2" w:rsidRDefault="000056C2" w:rsidP="00886B75">
            <w:pPr>
              <w:snapToGrid w:val="0"/>
              <w:spacing w:line="300" w:lineRule="auto"/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請建立移交清冊，並製作</w:t>
            </w:r>
            <w:r w:rsidR="00EA6A3F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SOP流程以及執行成果檢核表，確實執行並檢核，已達改善與發展之成效。</w:t>
            </w:r>
          </w:p>
        </w:tc>
      </w:tr>
    </w:tbl>
    <w:p w:rsidR="007034C1" w:rsidRPr="007034C1" w:rsidRDefault="007034C1" w:rsidP="007034C1">
      <w:pPr>
        <w:rPr>
          <w:rFonts w:ascii="標楷體" w:eastAsia="標楷體" w:cs="標楷體"/>
          <w:kern w:val="0"/>
          <w:sz w:val="32"/>
          <w:szCs w:val="32"/>
          <w:lang w:val="zh-TW"/>
        </w:rPr>
      </w:pPr>
    </w:p>
    <w:sectPr w:rsidR="007034C1" w:rsidRPr="007034C1" w:rsidSect="006B00F7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91D" w:rsidRDefault="0051091D" w:rsidP="005D53D3">
      <w:r>
        <w:separator/>
      </w:r>
    </w:p>
  </w:endnote>
  <w:endnote w:type="continuationSeparator" w:id="0">
    <w:p w:rsidR="0051091D" w:rsidRDefault="0051091D" w:rsidP="005D5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91D" w:rsidRDefault="0051091D" w:rsidP="005D53D3">
      <w:r>
        <w:separator/>
      </w:r>
    </w:p>
  </w:footnote>
  <w:footnote w:type="continuationSeparator" w:id="0">
    <w:p w:rsidR="0051091D" w:rsidRDefault="0051091D" w:rsidP="005D5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09F9"/>
    <w:multiLevelType w:val="hybridMultilevel"/>
    <w:tmpl w:val="1C962B7C"/>
    <w:lvl w:ilvl="0" w:tplc="9934017A">
      <w:start w:val="1"/>
      <w:numFmt w:val="decimal"/>
      <w:lvlText w:val="%1."/>
      <w:lvlJc w:val="left"/>
      <w:pPr>
        <w:ind w:left="810" w:hanging="3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A0C2A5D"/>
    <w:multiLevelType w:val="hybridMultilevel"/>
    <w:tmpl w:val="9DB6F2DE"/>
    <w:lvl w:ilvl="0" w:tplc="5F3CD5E8">
      <w:start w:val="1"/>
      <w:numFmt w:val="taiwaneseCountingThousand"/>
      <w:lvlText w:val="(%1)"/>
      <w:lvlJc w:val="left"/>
      <w:pPr>
        <w:ind w:left="810" w:hanging="3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A563D89"/>
    <w:multiLevelType w:val="hybridMultilevel"/>
    <w:tmpl w:val="9DB6F2DE"/>
    <w:lvl w:ilvl="0" w:tplc="5F3CD5E8">
      <w:start w:val="1"/>
      <w:numFmt w:val="taiwaneseCountingThousand"/>
      <w:lvlText w:val="(%1)"/>
      <w:lvlJc w:val="left"/>
      <w:pPr>
        <w:ind w:left="810" w:hanging="3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EB44F54"/>
    <w:multiLevelType w:val="hybridMultilevel"/>
    <w:tmpl w:val="679E97AC"/>
    <w:lvl w:ilvl="0" w:tplc="883266DC">
      <w:start w:val="1"/>
      <w:numFmt w:val="taiwaneseCountingThousand"/>
      <w:lvlText w:val="(%1)"/>
      <w:lvlJc w:val="left"/>
      <w:pPr>
        <w:ind w:left="1365" w:hanging="6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401F1BBD"/>
    <w:multiLevelType w:val="hybridMultilevel"/>
    <w:tmpl w:val="CFC2CA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9192299"/>
    <w:multiLevelType w:val="hybridMultilevel"/>
    <w:tmpl w:val="E326BAB0"/>
    <w:lvl w:ilvl="0" w:tplc="F510FF9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6D1E676B"/>
    <w:multiLevelType w:val="hybridMultilevel"/>
    <w:tmpl w:val="A2CE5AC6"/>
    <w:lvl w:ilvl="0" w:tplc="5F3CD5E8">
      <w:start w:val="1"/>
      <w:numFmt w:val="taiwaneseCountingThousand"/>
      <w:lvlText w:val="(%1)"/>
      <w:lvlJc w:val="left"/>
      <w:pPr>
        <w:ind w:left="645" w:hanging="6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2050374"/>
    <w:multiLevelType w:val="hybridMultilevel"/>
    <w:tmpl w:val="DFD0BB9A"/>
    <w:lvl w:ilvl="0" w:tplc="B6241D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071"/>
    <w:rsid w:val="000056C2"/>
    <w:rsid w:val="00141D49"/>
    <w:rsid w:val="00171EB3"/>
    <w:rsid w:val="001B2C8F"/>
    <w:rsid w:val="00217B3D"/>
    <w:rsid w:val="00242071"/>
    <w:rsid w:val="002622D6"/>
    <w:rsid w:val="00290C6D"/>
    <w:rsid w:val="002B2ADA"/>
    <w:rsid w:val="002D1D73"/>
    <w:rsid w:val="002F657D"/>
    <w:rsid w:val="003126B3"/>
    <w:rsid w:val="00325A18"/>
    <w:rsid w:val="003F6C3C"/>
    <w:rsid w:val="004022BB"/>
    <w:rsid w:val="00422062"/>
    <w:rsid w:val="00425C7A"/>
    <w:rsid w:val="0049524F"/>
    <w:rsid w:val="0051091D"/>
    <w:rsid w:val="00545022"/>
    <w:rsid w:val="00551E79"/>
    <w:rsid w:val="005D53D3"/>
    <w:rsid w:val="00644813"/>
    <w:rsid w:val="006B00F7"/>
    <w:rsid w:val="006D4EB6"/>
    <w:rsid w:val="006E2B25"/>
    <w:rsid w:val="007034C1"/>
    <w:rsid w:val="00721FD5"/>
    <w:rsid w:val="007E5C36"/>
    <w:rsid w:val="008105F2"/>
    <w:rsid w:val="00834D0D"/>
    <w:rsid w:val="00883011"/>
    <w:rsid w:val="00886B75"/>
    <w:rsid w:val="008C3371"/>
    <w:rsid w:val="00936D63"/>
    <w:rsid w:val="00A0483C"/>
    <w:rsid w:val="00A5513B"/>
    <w:rsid w:val="00B82A27"/>
    <w:rsid w:val="00B96D70"/>
    <w:rsid w:val="00C00E62"/>
    <w:rsid w:val="00C06383"/>
    <w:rsid w:val="00CE2DF8"/>
    <w:rsid w:val="00DA203A"/>
    <w:rsid w:val="00E16777"/>
    <w:rsid w:val="00E348E3"/>
    <w:rsid w:val="00E90A8D"/>
    <w:rsid w:val="00EA6A3F"/>
    <w:rsid w:val="00F23317"/>
    <w:rsid w:val="00F50689"/>
    <w:rsid w:val="00FD0F07"/>
    <w:rsid w:val="00FE4593"/>
    <w:rsid w:val="00FF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07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D53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53D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53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53D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71E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1EB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03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886B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886B75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07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D53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53D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53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53D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71E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1EB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03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886B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886B75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07401-579D-4235-A514-8C818814B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李孟剛</dc:creator>
  <cp:lastModifiedBy>user</cp:lastModifiedBy>
  <cp:revision>22</cp:revision>
  <cp:lastPrinted>2015-07-02T04:54:00Z</cp:lastPrinted>
  <dcterms:created xsi:type="dcterms:W3CDTF">2015-08-04T02:27:00Z</dcterms:created>
  <dcterms:modified xsi:type="dcterms:W3CDTF">2016-09-05T10:01:00Z</dcterms:modified>
</cp:coreProperties>
</file>