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7F5" w:rsidRDefault="005F1BE6">
      <w:pPr>
        <w:rPr>
          <w:rFonts w:ascii="新細明體" w:eastAsia="標楷體" w:hAnsi="新細明體"/>
          <w:b/>
          <w:color w:val="FF0000"/>
          <w:sz w:val="28"/>
          <w:szCs w:val="28"/>
        </w:rPr>
      </w:pPr>
      <w:bookmarkStart w:id="0" w:name="_GoBack"/>
      <w:bookmarkEnd w:id="0"/>
      <w:r>
        <w:rPr>
          <w:rFonts w:ascii="新細明體" w:eastAsia="標楷體" w:hAnsi="新細明體"/>
          <w:b/>
          <w:color w:val="FF0000"/>
          <w:sz w:val="28"/>
          <w:szCs w:val="28"/>
        </w:rPr>
        <w:t>附件一</w:t>
      </w:r>
    </w:p>
    <w:p w:rsidR="004B77F5" w:rsidRDefault="005F1BE6">
      <w:pPr>
        <w:tabs>
          <w:tab w:val="right" w:pos="8730"/>
        </w:tabs>
        <w:jc w:val="center"/>
      </w:pPr>
      <w:r>
        <w:rPr>
          <w:rFonts w:eastAsia="標楷體"/>
          <w:b/>
          <w:sz w:val="30"/>
          <w:szCs w:val="30"/>
        </w:rPr>
        <w:t>彰化縣大新國民小學</w:t>
      </w:r>
      <w:r>
        <w:rPr>
          <w:rFonts w:ascii="標楷體" w:eastAsia="標楷體" w:hAnsi="標楷體"/>
          <w:b/>
          <w:sz w:val="30"/>
          <w:szCs w:val="30"/>
        </w:rPr>
        <w:t>113</w:t>
      </w:r>
      <w:r>
        <w:rPr>
          <w:rFonts w:ascii="標楷體" w:eastAsia="標楷體" w:hAnsi="標楷體"/>
          <w:b/>
          <w:sz w:val="30"/>
          <w:szCs w:val="30"/>
        </w:rPr>
        <w:t>年</w:t>
      </w:r>
      <w:r>
        <w:rPr>
          <w:rFonts w:eastAsia="標楷體"/>
          <w:b/>
          <w:sz w:val="30"/>
          <w:szCs w:val="30"/>
        </w:rPr>
        <w:t>全民國防教育融入各科教學活動設計單</w:t>
      </w:r>
    </w:p>
    <w:tbl>
      <w:tblPr>
        <w:tblW w:w="5000" w:type="pct"/>
        <w:tblCellMar>
          <w:left w:w="10" w:type="dxa"/>
          <w:right w:w="10" w:type="dxa"/>
        </w:tblCellMar>
        <w:tblLook w:val="04A0" w:firstRow="1" w:lastRow="0" w:firstColumn="1" w:lastColumn="0" w:noHBand="0" w:noVBand="1"/>
      </w:tblPr>
      <w:tblGrid>
        <w:gridCol w:w="848"/>
        <w:gridCol w:w="1489"/>
        <w:gridCol w:w="2100"/>
        <w:gridCol w:w="2101"/>
        <w:gridCol w:w="2172"/>
      </w:tblGrid>
      <w:tr w:rsidR="004B77F5">
        <w:tblPrEx>
          <w:tblCellMar>
            <w:top w:w="0" w:type="dxa"/>
            <w:bottom w:w="0" w:type="dxa"/>
          </w:tblCellMar>
        </w:tblPrEx>
        <w:tc>
          <w:tcPr>
            <w:tcW w:w="233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B77F5" w:rsidRDefault="005F1BE6">
            <w:pPr>
              <w:jc w:val="center"/>
              <w:rPr>
                <w:rFonts w:ascii="標楷體" w:eastAsia="標楷體" w:hAnsi="標楷體"/>
                <w:sz w:val="32"/>
              </w:rPr>
            </w:pPr>
            <w:r>
              <w:rPr>
                <w:rFonts w:ascii="標楷體" w:eastAsia="標楷體" w:hAnsi="標楷體"/>
                <w:sz w:val="32"/>
              </w:rPr>
              <w:t>主</w:t>
            </w:r>
            <w:r>
              <w:rPr>
                <w:rFonts w:ascii="標楷體" w:eastAsia="標楷體" w:hAnsi="標楷體"/>
                <w:sz w:val="32"/>
              </w:rPr>
              <w:t xml:space="preserve">    </w:t>
            </w:r>
            <w:r>
              <w:rPr>
                <w:rFonts w:ascii="標楷體" w:eastAsia="標楷體" w:hAnsi="標楷體"/>
                <w:sz w:val="32"/>
              </w:rPr>
              <w:t>題</w:t>
            </w:r>
          </w:p>
        </w:tc>
        <w:tc>
          <w:tcPr>
            <w:tcW w:w="6373"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B77F5" w:rsidRDefault="005F1BE6">
            <w:pPr>
              <w:jc w:val="center"/>
              <w:rPr>
                <w:rFonts w:ascii="標楷體" w:eastAsia="標楷體" w:hAnsi="標楷體"/>
                <w:sz w:val="32"/>
              </w:rPr>
            </w:pPr>
            <w:r>
              <w:rPr>
                <w:rFonts w:ascii="標楷體" w:eastAsia="標楷體" w:hAnsi="標楷體"/>
                <w:sz w:val="32"/>
              </w:rPr>
              <w:t>列強意圖占領</w:t>
            </w:r>
            <w:r>
              <w:rPr>
                <w:rFonts w:ascii="標楷體" w:eastAsia="標楷體" w:hAnsi="標楷體"/>
                <w:sz w:val="32"/>
              </w:rPr>
              <w:t>-</w:t>
            </w:r>
            <w:r>
              <w:rPr>
                <w:rFonts w:ascii="標楷體" w:eastAsia="標楷體" w:hAnsi="標楷體"/>
                <w:sz w:val="32"/>
              </w:rPr>
              <w:t>臺灣地理位置的重要</w:t>
            </w:r>
          </w:p>
        </w:tc>
      </w:tr>
      <w:tr w:rsidR="004B77F5">
        <w:tblPrEx>
          <w:tblCellMar>
            <w:top w:w="0" w:type="dxa"/>
            <w:bottom w:w="0" w:type="dxa"/>
          </w:tblCellMar>
        </w:tblPrEx>
        <w:tc>
          <w:tcPr>
            <w:tcW w:w="233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B77F5" w:rsidRDefault="005F1BE6">
            <w:pPr>
              <w:jc w:val="center"/>
              <w:rPr>
                <w:rFonts w:ascii="標楷體" w:eastAsia="標楷體" w:hAnsi="標楷體"/>
                <w:sz w:val="28"/>
                <w:szCs w:val="28"/>
              </w:rPr>
            </w:pPr>
            <w:r>
              <w:rPr>
                <w:rFonts w:ascii="標楷體" w:eastAsia="標楷體" w:hAnsi="標楷體"/>
                <w:sz w:val="28"/>
                <w:szCs w:val="28"/>
              </w:rPr>
              <w:t>融入領域（科目）</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B77F5" w:rsidRDefault="005F1BE6">
            <w:pPr>
              <w:jc w:val="center"/>
              <w:rPr>
                <w:rFonts w:ascii="標楷體" w:eastAsia="標楷體" w:hAnsi="標楷體"/>
                <w:sz w:val="32"/>
              </w:rPr>
            </w:pPr>
            <w:r>
              <w:rPr>
                <w:rFonts w:ascii="標楷體" w:eastAsia="標楷體" w:hAnsi="標楷體"/>
                <w:sz w:val="32"/>
              </w:rPr>
              <w:t>社會領域</w:t>
            </w:r>
          </w:p>
        </w:tc>
        <w:tc>
          <w:tcPr>
            <w:tcW w:w="210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B77F5" w:rsidRDefault="005F1BE6">
            <w:pPr>
              <w:jc w:val="center"/>
              <w:rPr>
                <w:rFonts w:ascii="標楷體" w:eastAsia="標楷體" w:hAnsi="標楷體"/>
                <w:sz w:val="32"/>
              </w:rPr>
            </w:pPr>
            <w:r>
              <w:rPr>
                <w:rFonts w:ascii="標楷體" w:eastAsia="標楷體" w:hAnsi="標楷體"/>
                <w:sz w:val="32"/>
              </w:rPr>
              <w:t>融入教學時間</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B77F5" w:rsidRDefault="005F1BE6">
            <w:pPr>
              <w:jc w:val="center"/>
              <w:rPr>
                <w:rFonts w:ascii="標楷體" w:eastAsia="標楷體" w:hAnsi="標楷體"/>
              </w:rPr>
            </w:pPr>
            <w:r>
              <w:rPr>
                <w:rFonts w:ascii="標楷體" w:eastAsia="標楷體" w:hAnsi="標楷體"/>
              </w:rPr>
              <w:t>80</w:t>
            </w:r>
            <w:r>
              <w:rPr>
                <w:rFonts w:ascii="標楷體" w:eastAsia="標楷體" w:hAnsi="標楷體"/>
              </w:rPr>
              <w:t>分鐘</w:t>
            </w:r>
          </w:p>
        </w:tc>
      </w:tr>
      <w:tr w:rsidR="004B77F5">
        <w:tblPrEx>
          <w:tblCellMar>
            <w:top w:w="0" w:type="dxa"/>
            <w:bottom w:w="0" w:type="dxa"/>
          </w:tblCellMar>
        </w:tblPrEx>
        <w:tc>
          <w:tcPr>
            <w:tcW w:w="233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B77F5" w:rsidRDefault="005F1BE6">
            <w:pPr>
              <w:spacing w:line="500" w:lineRule="exact"/>
              <w:jc w:val="center"/>
              <w:rPr>
                <w:rFonts w:ascii="標楷體" w:eastAsia="標楷體" w:hAnsi="標楷體"/>
                <w:sz w:val="32"/>
              </w:rPr>
            </w:pPr>
            <w:r>
              <w:rPr>
                <w:rFonts w:ascii="標楷體" w:eastAsia="標楷體" w:hAnsi="標楷體"/>
                <w:sz w:val="32"/>
              </w:rPr>
              <w:t>設</w:t>
            </w:r>
            <w:r>
              <w:rPr>
                <w:rFonts w:ascii="標楷體" w:eastAsia="標楷體" w:hAnsi="標楷體"/>
                <w:sz w:val="32"/>
              </w:rPr>
              <w:t xml:space="preserve"> </w:t>
            </w:r>
            <w:r>
              <w:rPr>
                <w:rFonts w:ascii="標楷體" w:eastAsia="標楷體" w:hAnsi="標楷體"/>
                <w:sz w:val="32"/>
              </w:rPr>
              <w:t>計</w:t>
            </w:r>
            <w:r>
              <w:rPr>
                <w:rFonts w:ascii="標楷體" w:eastAsia="標楷體" w:hAnsi="標楷體"/>
                <w:sz w:val="32"/>
              </w:rPr>
              <w:t xml:space="preserve"> </w:t>
            </w:r>
            <w:r>
              <w:rPr>
                <w:rFonts w:ascii="標楷體" w:eastAsia="標楷體" w:hAnsi="標楷體"/>
                <w:sz w:val="32"/>
              </w:rPr>
              <w:t>者</w:t>
            </w:r>
          </w:p>
          <w:p w:rsidR="004B77F5" w:rsidRDefault="005F1BE6">
            <w:pPr>
              <w:spacing w:line="500" w:lineRule="exact"/>
              <w:jc w:val="center"/>
            </w:pPr>
            <w:r>
              <w:rPr>
                <w:rFonts w:ascii="標楷體" w:eastAsia="標楷體" w:hAnsi="標楷體"/>
                <w:sz w:val="32"/>
              </w:rPr>
              <w:t>教</w:t>
            </w:r>
            <w:r>
              <w:rPr>
                <w:rFonts w:ascii="標楷體" w:eastAsia="標楷體" w:hAnsi="標楷體"/>
                <w:sz w:val="32"/>
              </w:rPr>
              <w:t xml:space="preserve"> </w:t>
            </w:r>
            <w:r>
              <w:rPr>
                <w:rFonts w:ascii="標楷體" w:eastAsia="標楷體" w:hAnsi="標楷體"/>
                <w:sz w:val="32"/>
              </w:rPr>
              <w:t>學</w:t>
            </w:r>
            <w:r>
              <w:rPr>
                <w:rFonts w:ascii="標楷體" w:eastAsia="標楷體" w:hAnsi="標楷體"/>
                <w:sz w:val="32"/>
              </w:rPr>
              <w:t xml:space="preserve"> </w:t>
            </w:r>
            <w:r>
              <w:rPr>
                <w:rFonts w:ascii="標楷體" w:eastAsia="標楷體" w:hAnsi="標楷體"/>
                <w:sz w:val="32"/>
              </w:rPr>
              <w:t>者</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B77F5" w:rsidRDefault="005F1BE6">
            <w:pPr>
              <w:jc w:val="center"/>
              <w:rPr>
                <w:rFonts w:ascii="標楷體" w:eastAsia="標楷體" w:hAnsi="標楷體"/>
                <w:sz w:val="32"/>
              </w:rPr>
            </w:pPr>
            <w:r>
              <w:rPr>
                <w:rFonts w:ascii="標楷體" w:eastAsia="標楷體" w:hAnsi="標楷體"/>
                <w:sz w:val="32"/>
              </w:rPr>
              <w:t>曹家銓</w:t>
            </w:r>
          </w:p>
        </w:tc>
        <w:tc>
          <w:tcPr>
            <w:tcW w:w="210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B77F5" w:rsidRDefault="005F1BE6">
            <w:pPr>
              <w:jc w:val="center"/>
              <w:rPr>
                <w:rFonts w:ascii="標楷體" w:eastAsia="標楷體" w:hAnsi="標楷體"/>
                <w:sz w:val="32"/>
              </w:rPr>
            </w:pPr>
            <w:r>
              <w:rPr>
                <w:rFonts w:ascii="標楷體" w:eastAsia="標楷體" w:hAnsi="標楷體"/>
                <w:sz w:val="32"/>
              </w:rPr>
              <w:t>融入單元</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B77F5" w:rsidRDefault="005F1BE6">
            <w:pPr>
              <w:rPr>
                <w:rFonts w:ascii="標楷體" w:eastAsia="標楷體" w:hAnsi="標楷體"/>
              </w:rPr>
            </w:pPr>
            <w:r>
              <w:rPr>
                <w:rFonts w:ascii="標楷體" w:eastAsia="標楷體" w:hAnsi="標楷體"/>
              </w:rPr>
              <w:t>第五冊</w:t>
            </w:r>
            <w:r>
              <w:rPr>
                <w:rFonts w:ascii="標楷體" w:eastAsia="標楷體" w:hAnsi="標楷體"/>
              </w:rPr>
              <w:t xml:space="preserve"> </w:t>
            </w:r>
            <w:r>
              <w:rPr>
                <w:rFonts w:ascii="標楷體" w:eastAsia="標楷體" w:hAnsi="標楷體"/>
              </w:rPr>
              <w:t>第四單元</w:t>
            </w:r>
          </w:p>
          <w:p w:rsidR="004B77F5" w:rsidRDefault="005F1BE6">
            <w:r>
              <w:rPr>
                <w:rFonts w:ascii="標楷體" w:eastAsia="標楷體" w:hAnsi="標楷體"/>
              </w:rPr>
              <w:t>單元名稱：大航海時代的臺灣</w:t>
            </w:r>
          </w:p>
        </w:tc>
      </w:tr>
      <w:tr w:rsidR="004B77F5">
        <w:tblPrEx>
          <w:tblCellMar>
            <w:top w:w="0" w:type="dxa"/>
            <w:bottom w:w="0" w:type="dxa"/>
          </w:tblCellMar>
        </w:tblPrEx>
        <w:tc>
          <w:tcPr>
            <w:tcW w:w="233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B77F5" w:rsidRDefault="005F1BE6">
            <w:pPr>
              <w:jc w:val="center"/>
              <w:rPr>
                <w:rFonts w:ascii="標楷體" w:eastAsia="標楷體" w:hAnsi="標楷體"/>
                <w:sz w:val="32"/>
              </w:rPr>
            </w:pPr>
            <w:r>
              <w:rPr>
                <w:rFonts w:ascii="標楷體" w:eastAsia="標楷體" w:hAnsi="標楷體"/>
                <w:sz w:val="32"/>
              </w:rPr>
              <w:t>實施教學時間</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B77F5" w:rsidRDefault="005F1BE6">
            <w:pPr>
              <w:ind w:firstLine="67"/>
              <w:jc w:val="center"/>
            </w:pPr>
            <w:r>
              <w:rPr>
                <w:rFonts w:ascii="標楷體" w:eastAsia="標楷體" w:hAnsi="標楷體"/>
              </w:rPr>
              <w:t>113</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15</w:t>
            </w:r>
            <w:r>
              <w:rPr>
                <w:rFonts w:ascii="標楷體" w:eastAsia="標楷體" w:hAnsi="標楷體"/>
              </w:rPr>
              <w:t>日</w:t>
            </w:r>
          </w:p>
        </w:tc>
        <w:tc>
          <w:tcPr>
            <w:tcW w:w="210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B77F5" w:rsidRDefault="005F1BE6">
            <w:pPr>
              <w:jc w:val="center"/>
              <w:rPr>
                <w:rFonts w:ascii="標楷體" w:eastAsia="標楷體" w:hAnsi="標楷體"/>
                <w:sz w:val="32"/>
              </w:rPr>
            </w:pPr>
            <w:r>
              <w:rPr>
                <w:rFonts w:ascii="標楷體" w:eastAsia="標楷體" w:hAnsi="標楷體"/>
                <w:sz w:val="32"/>
              </w:rPr>
              <w:t>主要評量方式</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4B77F5" w:rsidRDefault="005F1BE6">
            <w:pPr>
              <w:rPr>
                <w:rFonts w:ascii="標楷體" w:eastAsia="標楷體" w:hAnsi="標楷體"/>
              </w:rPr>
            </w:pPr>
            <w:r>
              <w:rPr>
                <w:rFonts w:ascii="標楷體" w:eastAsia="標楷體" w:hAnsi="標楷體"/>
              </w:rPr>
              <w:t>口頭評量</w:t>
            </w:r>
            <w:r>
              <w:rPr>
                <w:rFonts w:ascii="標楷體" w:eastAsia="標楷體" w:hAnsi="標楷體"/>
              </w:rPr>
              <w:t>+</w:t>
            </w:r>
            <w:r>
              <w:rPr>
                <w:rFonts w:ascii="標楷體" w:eastAsia="標楷體" w:hAnsi="標楷體"/>
              </w:rPr>
              <w:t>紙筆測驗</w:t>
            </w:r>
          </w:p>
        </w:tc>
      </w:tr>
      <w:tr w:rsidR="004B77F5">
        <w:tblPrEx>
          <w:tblCellMar>
            <w:top w:w="0" w:type="dxa"/>
            <w:bottom w:w="0" w:type="dxa"/>
          </w:tblCellMar>
        </w:tblPrEx>
        <w:trPr>
          <w:cantSplit/>
          <w:trHeight w:val="1740"/>
        </w:trPr>
        <w:tc>
          <w:tcPr>
            <w:tcW w:w="848" w:type="dxa"/>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4B77F5" w:rsidRDefault="005F1BE6">
            <w:pPr>
              <w:ind w:left="113" w:right="113"/>
              <w:jc w:val="center"/>
              <w:rPr>
                <w:rFonts w:ascii="標楷體" w:eastAsia="標楷體" w:hAnsi="標楷體"/>
                <w:sz w:val="32"/>
              </w:rPr>
            </w:pPr>
            <w:r>
              <w:rPr>
                <w:rFonts w:ascii="標楷體" w:eastAsia="標楷體" w:hAnsi="標楷體"/>
                <w:sz w:val="32"/>
              </w:rPr>
              <w:t>教學目標</w:t>
            </w:r>
          </w:p>
        </w:tc>
        <w:tc>
          <w:tcPr>
            <w:tcW w:w="786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B77F5" w:rsidRDefault="005F1BE6">
            <w:pPr>
              <w:pStyle w:val="Web"/>
              <w:spacing w:before="0" w:after="0" w:line="600" w:lineRule="exact"/>
            </w:pPr>
            <w:r>
              <w:rPr>
                <w:rFonts w:ascii="標楷體" w:eastAsia="標楷體" w:hAnsi="標楷體"/>
                <w:sz w:val="28"/>
                <w:szCs w:val="28"/>
              </w:rPr>
              <w:t>1.</w:t>
            </w:r>
            <w:r>
              <w:rPr>
                <w:rFonts w:ascii="標楷體" w:eastAsia="標楷體" w:hAnsi="標楷體"/>
                <w:sz w:val="28"/>
                <w:szCs w:val="28"/>
              </w:rPr>
              <w:t>喚醒舊經驗</w:t>
            </w:r>
            <w:r>
              <w:rPr>
                <w:rFonts w:ascii="標楷體" w:eastAsia="標楷體" w:hAnsi="標楷體"/>
                <w:sz w:val="28"/>
                <w:szCs w:val="28"/>
              </w:rPr>
              <w:t>-</w:t>
            </w:r>
            <w:r>
              <w:rPr>
                <w:rFonts w:ascii="標楷體" w:eastAsia="標楷體" w:hAnsi="標楷體"/>
                <w:sz w:val="28"/>
                <w:szCs w:val="28"/>
              </w:rPr>
              <w:t>從臺</w:t>
            </w:r>
            <w:r>
              <w:rPr>
                <w:rFonts w:ascii="標楷體" w:eastAsia="標楷體" w:hAnsi="標楷體"/>
                <w:sz w:val="28"/>
              </w:rPr>
              <w:t>灣的地理位置了解臺灣的戰略地位。</w:t>
            </w:r>
            <w:r>
              <w:rPr>
                <w:rFonts w:ascii="標楷體" w:eastAsia="標楷體" w:hAnsi="標楷體"/>
                <w:sz w:val="28"/>
              </w:rPr>
              <w:t xml:space="preserve"> </w:t>
            </w:r>
          </w:p>
          <w:p w:rsidR="004B77F5" w:rsidRDefault="005F1BE6">
            <w:pPr>
              <w:pStyle w:val="Web"/>
              <w:spacing w:before="0" w:after="0" w:line="600" w:lineRule="exact"/>
              <w:rPr>
                <w:rFonts w:ascii="標楷體" w:eastAsia="標楷體" w:hAnsi="標楷體"/>
                <w:sz w:val="28"/>
              </w:rPr>
            </w:pPr>
            <w:r>
              <w:rPr>
                <w:rFonts w:ascii="標楷體" w:eastAsia="標楷體" w:hAnsi="標楷體"/>
                <w:sz w:val="28"/>
              </w:rPr>
              <w:t>2.</w:t>
            </w:r>
            <w:r>
              <w:rPr>
                <w:rFonts w:ascii="標楷體" w:eastAsia="標楷體" w:hAnsi="標楷體"/>
                <w:sz w:val="28"/>
              </w:rPr>
              <w:t>新知</w:t>
            </w:r>
            <w:r>
              <w:rPr>
                <w:rFonts w:ascii="標楷體" w:eastAsia="標楷體" w:hAnsi="標楷體"/>
                <w:sz w:val="28"/>
              </w:rPr>
              <w:t>-</w:t>
            </w:r>
            <w:r>
              <w:rPr>
                <w:rFonts w:ascii="標楷體" w:eastAsia="標楷體" w:hAnsi="標楷體"/>
                <w:sz w:val="28"/>
              </w:rPr>
              <w:t>從臺灣的歷史演進了解臺灣是許多強國想占領的地方，進而探討國防建設的重要。</w:t>
            </w:r>
            <w:r>
              <w:rPr>
                <w:rFonts w:ascii="標楷體" w:eastAsia="標楷體" w:hAnsi="標楷體"/>
                <w:sz w:val="28"/>
              </w:rPr>
              <w:t xml:space="preserve"> </w:t>
            </w:r>
          </w:p>
          <w:p w:rsidR="004B77F5" w:rsidRDefault="005F1BE6">
            <w:pPr>
              <w:spacing w:line="600" w:lineRule="exact"/>
            </w:pPr>
            <w:r>
              <w:rPr>
                <w:rFonts w:ascii="標楷體" w:eastAsia="標楷體" w:hAnsi="標楷體"/>
                <w:sz w:val="28"/>
              </w:rPr>
              <w:t>3.</w:t>
            </w:r>
            <w:r>
              <w:rPr>
                <w:rFonts w:ascii="標楷體" w:eastAsia="標楷體" w:hAnsi="標楷體"/>
                <w:sz w:val="28"/>
              </w:rPr>
              <w:t>了解國防類古蹟建築的功能。</w:t>
            </w:r>
          </w:p>
        </w:tc>
      </w:tr>
      <w:tr w:rsidR="004B77F5">
        <w:tblPrEx>
          <w:tblCellMar>
            <w:top w:w="0" w:type="dxa"/>
            <w:bottom w:w="0" w:type="dxa"/>
          </w:tblCellMar>
        </w:tblPrEx>
        <w:trPr>
          <w:cantSplit/>
          <w:trHeight w:val="3418"/>
        </w:trPr>
        <w:tc>
          <w:tcPr>
            <w:tcW w:w="848" w:type="dxa"/>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4B77F5" w:rsidRDefault="005F1BE6">
            <w:pPr>
              <w:ind w:left="113" w:right="113"/>
              <w:jc w:val="center"/>
              <w:rPr>
                <w:rFonts w:ascii="標楷體" w:eastAsia="標楷體" w:hAnsi="標楷體"/>
                <w:sz w:val="32"/>
              </w:rPr>
            </w:pPr>
            <w:r>
              <w:rPr>
                <w:rFonts w:ascii="標楷體" w:eastAsia="標楷體" w:hAnsi="標楷體"/>
                <w:sz w:val="32"/>
              </w:rPr>
              <w:t>教學內容綱要</w:t>
            </w:r>
          </w:p>
        </w:tc>
        <w:tc>
          <w:tcPr>
            <w:tcW w:w="786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B77F5" w:rsidRDefault="005F1BE6">
            <w:pPr>
              <w:ind w:firstLine="560"/>
              <w:rPr>
                <w:rFonts w:ascii="標楷體" w:eastAsia="標楷體" w:hAnsi="標楷體"/>
                <w:sz w:val="28"/>
              </w:rPr>
            </w:pPr>
            <w:r>
              <w:rPr>
                <w:rFonts w:ascii="標楷體" w:eastAsia="標楷體" w:hAnsi="標楷體"/>
                <w:sz w:val="28"/>
              </w:rPr>
              <w:t>藉由歷史與地理的角度，讓學生了解臺灣地理位置的特殊性，所以在歷史屢次遭到不同的國家統治，其目的就是要利用臺灣便利的地理位置與豐富的物產獲得龐大的利益。</w:t>
            </w:r>
          </w:p>
          <w:p w:rsidR="004B77F5" w:rsidRDefault="005F1BE6">
            <w:pPr>
              <w:ind w:firstLine="560"/>
            </w:pPr>
            <w:r>
              <w:rPr>
                <w:rFonts w:ascii="標楷體" w:eastAsia="標楷體" w:hAnsi="標楷體"/>
                <w:sz w:val="28"/>
              </w:rPr>
              <w:t>因為我們佔據著如此得天獨厚的地理位置，更要重視國防教育，讓學生了解防衛臺灣的重要。</w:t>
            </w:r>
          </w:p>
        </w:tc>
      </w:tr>
      <w:tr w:rsidR="004B77F5">
        <w:tblPrEx>
          <w:tblCellMar>
            <w:top w:w="0" w:type="dxa"/>
            <w:bottom w:w="0" w:type="dxa"/>
          </w:tblCellMar>
        </w:tblPrEx>
        <w:trPr>
          <w:cantSplit/>
          <w:trHeight w:val="3574"/>
        </w:trPr>
        <w:tc>
          <w:tcPr>
            <w:tcW w:w="84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B77F5" w:rsidRDefault="005F1BE6">
            <w:pPr>
              <w:jc w:val="center"/>
              <w:rPr>
                <w:rFonts w:ascii="標楷體" w:eastAsia="標楷體" w:hAnsi="標楷體"/>
                <w:sz w:val="32"/>
              </w:rPr>
            </w:pPr>
            <w:r>
              <w:rPr>
                <w:rFonts w:ascii="標楷體" w:eastAsia="標楷體" w:hAnsi="標楷體"/>
                <w:sz w:val="32"/>
              </w:rPr>
              <w:t>參考資料或教學照片</w:t>
            </w:r>
          </w:p>
        </w:tc>
        <w:tc>
          <w:tcPr>
            <w:tcW w:w="786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B77F5" w:rsidRDefault="005F1BE6">
            <w:r>
              <w:rPr>
                <w:rFonts w:ascii="標楷體" w:eastAsia="標楷體" w:hAnsi="標楷體"/>
                <w:sz w:val="28"/>
              </w:rPr>
              <w:t>南一五上社會教師用書</w:t>
            </w:r>
          </w:p>
        </w:tc>
      </w:tr>
    </w:tbl>
    <w:p w:rsidR="004B77F5" w:rsidRDefault="005F1BE6">
      <w:r>
        <w:rPr>
          <w:rFonts w:ascii="標楷體" w:eastAsia="標楷體" w:hAnsi="標楷體"/>
          <w:sz w:val="28"/>
          <w:szCs w:val="28"/>
        </w:rPr>
        <w:t>承辦人：蔡兆驊</w:t>
      </w:r>
      <w:r>
        <w:rPr>
          <w:rFonts w:ascii="標楷體" w:eastAsia="標楷體" w:hAnsi="標楷體"/>
          <w:sz w:val="28"/>
          <w:szCs w:val="28"/>
        </w:rPr>
        <w:t xml:space="preserve">        </w:t>
      </w:r>
      <w:r>
        <w:rPr>
          <w:rFonts w:ascii="標楷體" w:eastAsia="標楷體" w:hAnsi="標楷體"/>
          <w:sz w:val="28"/>
          <w:szCs w:val="28"/>
        </w:rPr>
        <w:t>單位主管：許家彰</w:t>
      </w:r>
      <w:r>
        <w:rPr>
          <w:rFonts w:ascii="標楷體" w:eastAsia="標楷體" w:hAnsi="標楷體"/>
          <w:sz w:val="28"/>
          <w:szCs w:val="28"/>
        </w:rPr>
        <w:t xml:space="preserve">     </w:t>
      </w:r>
      <w:r>
        <w:rPr>
          <w:rFonts w:ascii="標楷體" w:eastAsia="標楷體" w:hAnsi="標楷體"/>
          <w:sz w:val="28"/>
          <w:szCs w:val="28"/>
        </w:rPr>
        <w:t>校長：黃信君</w:t>
      </w:r>
    </w:p>
    <w:sectPr w:rsidR="004B77F5">
      <w:footerReference w:type="default" r:id="rId6"/>
      <w:pgSz w:w="11906" w:h="16838"/>
      <w:pgMar w:top="1134" w:right="1588" w:bottom="1134" w:left="1588" w:header="851" w:footer="794" w:gutter="0"/>
      <w:cols w:space="720"/>
      <w:docGrid w:type="lines" w:linePitch="50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BE6" w:rsidRDefault="005F1BE6">
      <w:r>
        <w:separator/>
      </w:r>
    </w:p>
  </w:endnote>
  <w:endnote w:type="continuationSeparator" w:id="0">
    <w:p w:rsidR="005F1BE6" w:rsidRDefault="005F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E3F" w:rsidRDefault="005F1BE6">
    <w:pPr>
      <w:pStyle w:val="a5"/>
      <w:jc w:val="center"/>
    </w:pPr>
    <w:r>
      <w:rPr>
        <w:lang w:val="zh-TW"/>
      </w:rPr>
      <w:fldChar w:fldCharType="begin"/>
    </w:r>
    <w:r>
      <w:rPr>
        <w:lang w:val="zh-TW"/>
      </w:rPr>
      <w:instrText xml:space="preserve"> PAGE </w:instrText>
    </w:r>
    <w:r>
      <w:rPr>
        <w:lang w:val="zh-TW"/>
      </w:rPr>
      <w:fldChar w:fldCharType="separate"/>
    </w:r>
    <w:r w:rsidR="0057006C">
      <w:rPr>
        <w:noProof/>
        <w:lang w:val="zh-TW"/>
      </w:rPr>
      <w:t>1</w:t>
    </w:r>
    <w:r>
      <w:rPr>
        <w:lang w:val="zh-TW"/>
      </w:rPr>
      <w:fldChar w:fldCharType="end"/>
    </w:r>
  </w:p>
  <w:p w:rsidR="00D61E3F" w:rsidRDefault="005F1BE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BE6" w:rsidRDefault="005F1BE6">
      <w:r>
        <w:rPr>
          <w:color w:val="000000"/>
        </w:rPr>
        <w:separator/>
      </w:r>
    </w:p>
  </w:footnote>
  <w:footnote w:type="continuationSeparator" w:id="0">
    <w:p w:rsidR="005F1BE6" w:rsidRDefault="005F1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4B77F5"/>
    <w:rsid w:val="004B77F5"/>
    <w:rsid w:val="0057006C"/>
    <w:rsid w:val="005F1B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30EB51-06F7-497C-89C7-EFDE9E6B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character" w:styleId="a9">
    <w:name w:val="Hyperlink"/>
    <w:rPr>
      <w:color w:val="0000FF"/>
      <w:u w:val="single"/>
    </w:rPr>
  </w:style>
  <w:style w:type="character" w:styleId="aa">
    <w:name w:val="FollowedHyperlink"/>
    <w:rPr>
      <w:color w:val="800080"/>
      <w:u w:val="single"/>
    </w:rPr>
  </w:style>
  <w:style w:type="paragraph" w:styleId="Web">
    <w:name w:val="Normal (Web)"/>
    <w:basedOn w:val="a"/>
    <w:pPr>
      <w:widowControl/>
      <w:suppressAutoHyphens w:val="0"/>
      <w:spacing w:before="100" w:after="100"/>
      <w:textAlignment w:val="auto"/>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訂定「臺北縣政府推動『全民國防教育法』作業實施計畫」</dc:title>
  <dc:subject/>
  <dc:creator>Statue of Liberty</dc:creator>
  <cp:lastModifiedBy>dsses</cp:lastModifiedBy>
  <cp:revision>2</cp:revision>
  <cp:lastPrinted>2016-01-19T00:47:00Z</cp:lastPrinted>
  <dcterms:created xsi:type="dcterms:W3CDTF">2025-01-10T01:06:00Z</dcterms:created>
  <dcterms:modified xsi:type="dcterms:W3CDTF">2025-01-10T01:06:00Z</dcterms:modified>
</cp:coreProperties>
</file>