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F84" w:rsidRDefault="00B979C5">
      <w:bookmarkStart w:id="0" w:name="_GoBack"/>
      <w:bookmarkEnd w:id="0"/>
      <w:r>
        <w:rPr>
          <w:rFonts w:ascii="新細明體" w:eastAsia="標楷體" w:hAnsi="新細明體"/>
          <w:b/>
          <w:sz w:val="28"/>
          <w:szCs w:val="28"/>
        </w:rPr>
        <w:t>附件二</w:t>
      </w:r>
      <w:r>
        <w:rPr>
          <w:rFonts w:ascii="新細明體" w:eastAsia="標楷體" w:hAnsi="新細明體"/>
          <w:b/>
          <w:sz w:val="28"/>
          <w:szCs w:val="28"/>
        </w:rPr>
        <w:t xml:space="preserve">-1  </w:t>
      </w:r>
    </w:p>
    <w:p w:rsidR="00395F84" w:rsidRDefault="00B979C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7751441</wp:posOffset>
            </wp:positionV>
            <wp:extent cx="5534021" cy="525780"/>
            <wp:effectExtent l="0" t="0" r="0" b="7620"/>
            <wp:wrapThrough wrapText="bothSides">
              <wp:wrapPolygon edited="0">
                <wp:start x="0" y="0"/>
                <wp:lineTo x="0" y="21130"/>
                <wp:lineTo x="21491" y="21130"/>
                <wp:lineTo x="21491" y="0"/>
                <wp:lineTo x="0" y="0"/>
              </wp:wrapPolygon>
            </wp:wrapThrough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1" cy="525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0"/>
          <w:szCs w:val="30"/>
        </w:rPr>
        <w:t>彰化縣管嶼國民小學</w:t>
      </w:r>
      <w:r>
        <w:rPr>
          <w:rFonts w:ascii="標楷體" w:eastAsia="標楷體" w:hAnsi="標楷體"/>
          <w:b/>
          <w:sz w:val="30"/>
          <w:szCs w:val="30"/>
        </w:rPr>
        <w:t>113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454"/>
        <w:gridCol w:w="798"/>
        <w:gridCol w:w="2971"/>
      </w:tblGrid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</w:pPr>
            <w:r>
              <w:rPr>
                <w:rFonts w:eastAsia="標楷體"/>
                <w:sz w:val="36"/>
              </w:rPr>
              <w:t>全民國防教育日</w:t>
            </w:r>
            <w:r>
              <w:rPr>
                <w:rFonts w:eastAsia="標楷體"/>
                <w:sz w:val="36"/>
              </w:rPr>
              <w:t>(9</w:t>
            </w:r>
            <w:r>
              <w:rPr>
                <w:rFonts w:eastAsia="標楷體"/>
                <w:sz w:val="36"/>
              </w:rPr>
              <w:t>月</w:t>
            </w:r>
            <w:r>
              <w:rPr>
                <w:rFonts w:eastAsia="標楷體"/>
                <w:sz w:val="36"/>
              </w:rPr>
              <w:t>3</w:t>
            </w:r>
            <w:r>
              <w:rPr>
                <w:rFonts w:eastAsia="標楷體"/>
                <w:sz w:val="36"/>
              </w:rPr>
              <w:t>日</w:t>
            </w:r>
            <w:r>
              <w:rPr>
                <w:rFonts w:eastAsia="標楷體"/>
                <w:sz w:val="36"/>
              </w:rPr>
              <w:t>)</w:t>
            </w:r>
            <w:r>
              <w:rPr>
                <w:rFonts w:eastAsia="標楷體"/>
                <w:sz w:val="36"/>
              </w:rPr>
              <w:t>宣導活動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/>
                <w:color w:val="FF0000"/>
                <w:sz w:val="36"/>
              </w:rPr>
              <w:t>113.09.04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刁明政</w:t>
            </w:r>
            <w:r>
              <w:rPr>
                <w:rFonts w:eastAsia="華康隸書體W5(P)"/>
                <w:sz w:val="36"/>
              </w:rPr>
              <w:t xml:space="preserve">  </w:t>
            </w:r>
            <w:r>
              <w:rPr>
                <w:rFonts w:eastAsia="華康隸書體W5(P)"/>
                <w:sz w:val="36"/>
              </w:rPr>
              <w:t>組長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全校師生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571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rPr>
          <w:cantSplit/>
          <w:trHeight w:val="479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B979C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守護家園不分你我</w:t>
            </w: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</w:tc>
      </w:tr>
      <w:tr w:rsidR="00395F84">
        <w:tblPrEx>
          <w:tblCellMar>
            <w:top w:w="0" w:type="dxa"/>
            <w:bottom w:w="0" w:type="dxa"/>
          </w:tblCellMar>
        </w:tblPrEx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32564" cy="1781909"/>
                  <wp:effectExtent l="0" t="0" r="5786" b="8791"/>
                  <wp:docPr id="2" name="圖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0799991">
                            <a:off x="0" y="0"/>
                            <a:ext cx="2032564" cy="1781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5F84" w:rsidRDefault="00B979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85299" cy="1696934"/>
                  <wp:effectExtent l="0" t="0" r="14951" b="17566"/>
                  <wp:docPr id="3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0799991">
                            <a:off x="0" y="0"/>
                            <a:ext cx="1985299" cy="169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F84" w:rsidRDefault="00B979C5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>-2</w:t>
      </w:r>
    </w:p>
    <w:p w:rsidR="00395F84" w:rsidRDefault="00B979C5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7465061</wp:posOffset>
            </wp:positionV>
            <wp:extent cx="5534021" cy="525780"/>
            <wp:effectExtent l="0" t="0" r="0" b="7620"/>
            <wp:wrapThrough wrapText="bothSides">
              <wp:wrapPolygon edited="0">
                <wp:start x="0" y="0"/>
                <wp:lineTo x="0" y="21130"/>
                <wp:lineTo x="21491" y="21130"/>
                <wp:lineTo x="21491" y="0"/>
                <wp:lineTo x="0" y="0"/>
              </wp:wrapPolygon>
            </wp:wrapThrough>
            <wp:docPr id="4" name="圖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34021" cy="5257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sz w:val="30"/>
          <w:szCs w:val="30"/>
        </w:rPr>
        <w:t>彰化縣管嶼國民小學</w:t>
      </w:r>
      <w:r>
        <w:rPr>
          <w:rFonts w:ascii="標楷體" w:eastAsia="標楷體" w:hAnsi="標楷體"/>
          <w:b/>
          <w:sz w:val="30"/>
          <w:szCs w:val="30"/>
        </w:rPr>
        <w:t>113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394"/>
        <w:gridCol w:w="858"/>
        <w:gridCol w:w="2971"/>
      </w:tblGrid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防空演習成果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/>
                <w:color w:val="FF0000"/>
                <w:sz w:val="36"/>
              </w:rPr>
              <w:t>113.09.20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主持人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謝垂哲</w:t>
            </w:r>
            <w:r>
              <w:rPr>
                <w:rFonts w:eastAsia="華康隸書體W5(P)"/>
                <w:sz w:val="36"/>
              </w:rPr>
              <w:t xml:space="preserve">  </w:t>
            </w:r>
            <w:r>
              <w:rPr>
                <w:rFonts w:eastAsia="華康隸書體W5(P)"/>
                <w:sz w:val="36"/>
              </w:rPr>
              <w:t>主任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全校師生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571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rPr>
          <w:cantSplit/>
          <w:trHeight w:val="479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透過全校性的防災教育，建構親師生的防災</w:t>
            </w:r>
          </w:p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觀念與作為，強化社區防災</w:t>
            </w:r>
            <w:r>
              <w:rPr>
                <w:rFonts w:eastAsia="華康隸書體W5(P)"/>
                <w:sz w:val="36"/>
              </w:rPr>
              <w:t>.</w:t>
            </w:r>
            <w:r>
              <w:rPr>
                <w:rFonts w:eastAsia="華康隸書體W5(P)"/>
                <w:sz w:val="36"/>
              </w:rPr>
              <w:t>減災</w:t>
            </w:r>
            <w:r>
              <w:rPr>
                <w:rFonts w:eastAsia="華康隸書體W5(P)"/>
                <w:sz w:val="36"/>
              </w:rPr>
              <w:t>.</w:t>
            </w:r>
            <w:r>
              <w:rPr>
                <w:rFonts w:eastAsia="華康隸書體W5(P)"/>
                <w:sz w:val="36"/>
              </w:rPr>
              <w:t>抗災</w:t>
            </w:r>
            <w:r>
              <w:rPr>
                <w:rFonts w:eastAsia="華康隸書體W5(P)"/>
                <w:sz w:val="36"/>
              </w:rPr>
              <w:t>.</w:t>
            </w:r>
            <w:r>
              <w:rPr>
                <w:rFonts w:eastAsia="華康隸書體W5(P)"/>
                <w:sz w:val="36"/>
              </w:rPr>
              <w:t>復原等</w:t>
            </w:r>
          </w:p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英辯能力，實踐知性互助的安全校園。</w:t>
            </w:r>
          </w:p>
          <w:p w:rsidR="00395F84" w:rsidRDefault="00395F84">
            <w:pPr>
              <w:rPr>
                <w:rFonts w:eastAsia="華康隸書體W5(P)"/>
                <w:sz w:val="36"/>
              </w:rPr>
            </w:pPr>
          </w:p>
        </w:tc>
      </w:tr>
      <w:tr w:rsidR="00395F84">
        <w:tblPrEx>
          <w:tblCellMar>
            <w:top w:w="0" w:type="dxa"/>
            <w:bottom w:w="0" w:type="dxa"/>
          </w:tblCellMar>
        </w:tblPrEx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90439" cy="1861791"/>
                  <wp:effectExtent l="0" t="0" r="14561" b="5109"/>
                  <wp:docPr id="5" name="圖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0799991">
                            <a:off x="0" y="0"/>
                            <a:ext cx="1890439" cy="1861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5F84" w:rsidRDefault="00B979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88418" cy="1847398"/>
                  <wp:effectExtent l="0" t="0" r="16582" b="452"/>
                  <wp:docPr id="6" name="圖片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10799991">
                            <a:off x="0" y="0"/>
                            <a:ext cx="1888418" cy="1847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F84" w:rsidRDefault="00B979C5">
      <w:pPr>
        <w:pageBreakBefore/>
      </w:pPr>
      <w:r>
        <w:rPr>
          <w:rFonts w:ascii="新細明體" w:eastAsia="標楷體" w:hAnsi="新細明體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/>
          <w:b/>
          <w:sz w:val="28"/>
          <w:szCs w:val="28"/>
        </w:rPr>
        <w:t>-3</w:t>
      </w:r>
    </w:p>
    <w:p w:rsidR="00395F84" w:rsidRDefault="00B979C5">
      <w:pPr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/>
          <w:b/>
          <w:sz w:val="30"/>
          <w:szCs w:val="30"/>
        </w:rPr>
        <w:t>彰化縣管嶼國民小學</w:t>
      </w:r>
      <w:r>
        <w:rPr>
          <w:rFonts w:ascii="標楷體" w:eastAsia="標楷體" w:hAnsi="標楷體"/>
          <w:b/>
          <w:sz w:val="30"/>
          <w:szCs w:val="30"/>
        </w:rPr>
        <w:t>113</w:t>
      </w:r>
      <w:r>
        <w:rPr>
          <w:rFonts w:ascii="標楷體" w:eastAsia="標楷體" w:hAnsi="標楷體"/>
          <w:b/>
          <w:sz w:val="30"/>
          <w:szCs w:val="30"/>
        </w:rPr>
        <w:t>年全民國防教育宣導教育活動資料紀錄表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1"/>
        <w:gridCol w:w="3146"/>
        <w:gridCol w:w="529"/>
        <w:gridCol w:w="723"/>
        <w:gridCol w:w="2971"/>
      </w:tblGrid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主題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全民國防教育宣導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日期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/>
                <w:color w:val="FF0000"/>
                <w:sz w:val="36"/>
              </w:rPr>
              <w:t>113.09.11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主講人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巫俊延</w:t>
            </w:r>
            <w:r>
              <w:rPr>
                <w:rFonts w:eastAsia="華康隸書體W5(P)"/>
                <w:sz w:val="36"/>
              </w:rPr>
              <w:t xml:space="preserve">  </w:t>
            </w:r>
            <w:r>
              <w:rPr>
                <w:rFonts w:eastAsia="華康隸書體W5(P)"/>
                <w:sz w:val="36"/>
              </w:rPr>
              <w:t>校長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對象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全校師生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/>
                <w:sz w:val="36"/>
              </w:rPr>
              <w:t>人數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B979C5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571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rPr>
          <w:cantSplit/>
          <w:trHeight w:val="479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宣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導（活動）綱</w:t>
            </w:r>
            <w:r>
              <w:rPr>
                <w:rFonts w:eastAsia="標楷體"/>
                <w:sz w:val="36"/>
              </w:rPr>
              <w:t xml:space="preserve"> </w:t>
            </w:r>
            <w:r>
              <w:rPr>
                <w:rFonts w:eastAsia="標楷體"/>
                <w:sz w:val="36"/>
              </w:rPr>
              <w:t>要</w:t>
            </w:r>
          </w:p>
        </w:tc>
        <w:tc>
          <w:tcPr>
            <w:tcW w:w="73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395F84">
            <w:pPr>
              <w:jc w:val="center"/>
              <w:rPr>
                <w:rFonts w:eastAsia="華康隸書體W5(P)"/>
                <w:sz w:val="36"/>
              </w:rPr>
            </w:pPr>
          </w:p>
          <w:p w:rsidR="00395F84" w:rsidRDefault="00B979C5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/>
                <w:sz w:val="36"/>
              </w:rPr>
              <w:t>網路資安不外洩</w:t>
            </w:r>
          </w:p>
        </w:tc>
      </w:tr>
      <w:tr w:rsidR="00395F84">
        <w:tblPrEx>
          <w:tblCellMar>
            <w:top w:w="0" w:type="dxa"/>
            <w:bottom w:w="0" w:type="dxa"/>
          </w:tblCellMar>
        </w:tblPrEx>
        <w:trPr>
          <w:cantSplit/>
          <w:trHeight w:val="4131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成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果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照</w:t>
            </w:r>
            <w:r>
              <w:rPr>
                <w:rFonts w:eastAsia="標楷體"/>
                <w:sz w:val="36"/>
              </w:rPr>
              <w:t xml:space="preserve">  </w:t>
            </w:r>
            <w:r>
              <w:rPr>
                <w:rFonts w:eastAsia="標楷體"/>
                <w:sz w:val="36"/>
              </w:rPr>
              <w:t>片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95F84" w:rsidRDefault="00B979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2749" cy="1783811"/>
                  <wp:effectExtent l="0" t="0" r="6551" b="6889"/>
                  <wp:docPr id="7" name="圖片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10799991">
                            <a:off x="0" y="0"/>
                            <a:ext cx="2012749" cy="1783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95F84" w:rsidRDefault="00B979C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61589" cy="1688951"/>
                  <wp:effectExtent l="0" t="0" r="561" b="6499"/>
                  <wp:docPr id="8" name="圖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10799991">
                            <a:off x="0" y="0"/>
                            <a:ext cx="1961589" cy="1688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5F84" w:rsidRDefault="00B979C5">
      <w:r>
        <w:rPr>
          <w:noProof/>
        </w:rPr>
        <w:drawing>
          <wp:inline distT="0" distB="0" distL="0" distR="0">
            <wp:extent cx="5543549" cy="542925"/>
            <wp:effectExtent l="0" t="0" r="1" b="9525"/>
            <wp:docPr id="9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3549" cy="5429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395F84">
      <w:footerReference w:type="default" r:id="rId13"/>
      <w:pgSz w:w="11906" w:h="16838"/>
      <w:pgMar w:top="1134" w:right="1588" w:bottom="1134" w:left="1588" w:header="851" w:footer="794" w:gutter="0"/>
      <w:cols w:space="720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9C5" w:rsidRDefault="00B979C5">
      <w:r>
        <w:separator/>
      </w:r>
    </w:p>
  </w:endnote>
  <w:endnote w:type="continuationSeparator" w:id="0">
    <w:p w:rsidR="00B979C5" w:rsidRDefault="00B9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B5A" w:rsidRDefault="00B979C5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080B5A" w:rsidRDefault="00B979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9C5" w:rsidRDefault="00B979C5">
      <w:r>
        <w:rPr>
          <w:color w:val="000000"/>
        </w:rPr>
        <w:separator/>
      </w:r>
    </w:p>
  </w:footnote>
  <w:footnote w:type="continuationSeparator" w:id="0">
    <w:p w:rsidR="00B979C5" w:rsidRDefault="00B979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5F84"/>
    <w:rsid w:val="00395F84"/>
    <w:rsid w:val="009C25CC"/>
    <w:rsid w:val="00B9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2D544F-36DE-4C13-9D9E-515339DE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paragraph" w:styleId="a7">
    <w:name w:val="Balloon Text"/>
    <w:basedOn w:val="a"/>
    <w:rPr>
      <w:rFonts w:ascii="Cambria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訂定「臺北縣政府推動『全民國防教育法』作業實施計畫」</dc:title>
  <dc:subject/>
  <dc:creator>Statue of Liberty</dc:creator>
  <cp:lastModifiedBy>USER</cp:lastModifiedBy>
  <cp:revision>2</cp:revision>
  <cp:lastPrinted>2022-04-06T08:58:00Z</cp:lastPrinted>
  <dcterms:created xsi:type="dcterms:W3CDTF">2025-02-05T03:56:00Z</dcterms:created>
  <dcterms:modified xsi:type="dcterms:W3CDTF">2025-02-05T03:56:00Z</dcterms:modified>
</cp:coreProperties>
</file>