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rFonts w:ascii="新細明體" w:hAnsi="新細明體" w:eastAsia="標楷體"/>
          <w:b/>
          <w:b/>
          <w:sz w:val="28"/>
          <w:szCs w:val="28"/>
        </w:rPr>
      </w:pPr>
      <w:r>
        <w:rPr>
          <w:rFonts w:ascii="新細明體" w:hAnsi="新細明體" w:eastAsia="標楷體"/>
          <w:b/>
          <w:sz w:val="28"/>
          <w:szCs w:val="28"/>
        </w:rPr>
        <w:t>附件四</w:t>
      </w:r>
    </w:p>
    <w:p>
      <w:pPr>
        <w:pStyle w:val="Style21"/>
        <w:jc w:val="center"/>
        <w:rPr>
          <w:rFonts w:ascii="標楷體" w:hAnsi="標楷體" w:eastAsia="標楷體"/>
          <w:b/>
          <w:b/>
        </w:rPr>
      </w:pPr>
      <w:r>
        <w:rPr>
          <w:rFonts w:ascii="標楷體" w:hAnsi="標楷體" w:eastAsia="標楷體"/>
          <w:b/>
        </w:rPr>
        <w:t>彰化縣溪州國民中學</w:t>
      </w:r>
      <w:r>
        <w:rPr>
          <w:rFonts w:eastAsia="標楷體" w:ascii="標楷體" w:hAnsi="標楷體"/>
          <w:b/>
        </w:rPr>
        <w:t>11</w:t>
      </w:r>
      <w:r>
        <w:rPr>
          <w:rFonts w:eastAsia="標楷體" w:ascii="標楷體" w:hAnsi="標楷體"/>
          <w:b/>
        </w:rPr>
        <w:t>3</w:t>
      </w:r>
      <w:r>
        <w:rPr>
          <w:rFonts w:ascii="標楷體" w:hAnsi="標楷體" w:eastAsia="標楷體"/>
          <w:b/>
        </w:rPr>
        <w:t>年參訪國防設施、文物或軍事遺址等教學活動資料紀錄表</w:t>
      </w:r>
    </w:p>
    <w:tbl>
      <w:tblPr>
        <w:tblW w:w="5000" w:type="pct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5"/>
        <w:gridCol w:w="3154"/>
        <w:gridCol w:w="1252"/>
        <w:gridCol w:w="2979"/>
      </w:tblGrid>
      <w:tr>
        <w:trPr/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111111"/>
                <w:sz w:val="36"/>
              </w:rPr>
              <w:t>全民國防教育活動參訪課程</w:t>
            </w:r>
          </w:p>
        </w:tc>
      </w:tr>
      <w:tr>
        <w:trPr/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11</w:t>
            </w:r>
            <w:r>
              <w:rPr>
                <w:rFonts w:eastAsia="華康隸書體W5(P)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年</w:t>
            </w:r>
            <w:r>
              <w:rPr>
                <w:rFonts w:eastAsia="華康隸書體W5(P)"/>
                <w:sz w:val="36"/>
              </w:rPr>
              <w:t>1</w:t>
            </w:r>
            <w:r>
              <w:rPr>
                <w:rFonts w:eastAsia="華康隸書體W5(P)"/>
                <w:sz w:val="36"/>
              </w:rPr>
              <w:t>1</w:t>
            </w:r>
            <w:r>
              <w:rPr>
                <w:rFonts w:eastAsia="華康隸書體W5(P)"/>
                <w:sz w:val="36"/>
              </w:rPr>
              <w:t>月</w:t>
            </w:r>
            <w:r>
              <w:rPr>
                <w:rFonts w:eastAsia="華康隸書體W5(P)"/>
                <w:sz w:val="36"/>
              </w:rPr>
              <w:t>8</w:t>
            </w:r>
            <w:r>
              <w:rPr>
                <w:rFonts w:eastAsia="華康隸書體W5(P)"/>
                <w:sz w:val="36"/>
              </w:rPr>
              <w:t>日</w:t>
            </w:r>
          </w:p>
        </w:tc>
      </w:tr>
      <w:tr>
        <w:trPr/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參訪  地點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rFonts w:eastAsia="華康隸書體W5(P)"/>
                <w:sz w:val="36"/>
              </w:rPr>
              <w:t xml:space="preserve"> </w:t>
            </w:r>
            <w:r>
              <w:rPr>
                <w:rFonts w:eastAsia="標楷體"/>
                <w:sz w:val="44"/>
                <w:szCs w:val="44"/>
              </w:rPr>
              <w:t xml:space="preserve"> </w:t>
            </w:r>
            <w:r>
              <w:rPr>
                <w:rFonts w:eastAsia="標楷體"/>
                <w:sz w:val="44"/>
                <w:szCs w:val="44"/>
              </w:rPr>
              <w:t xml:space="preserve">高雄空軍軍史館   </w:t>
            </w:r>
            <w:r>
              <w:rPr>
                <w:rFonts w:eastAsia="華康隸書體W5(P)"/>
                <w:sz w:val="36"/>
              </w:rPr>
              <w:t xml:space="preserve"> </w:t>
            </w:r>
          </w:p>
        </w:tc>
      </w:tr>
      <w:tr>
        <w:trPr/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教師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36"/>
              </w:rPr>
            </w:pPr>
            <w:r>
              <w:rPr>
                <w:rFonts w:ascii="標楷體" w:hAnsi="標楷體" w:eastAsia="標楷體"/>
                <w:sz w:val="36"/>
              </w:rPr>
              <w:t>人數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60</w:t>
            </w:r>
          </w:p>
        </w:tc>
      </w:tr>
      <w:tr>
        <w:trPr>
          <w:trHeight w:val="2912" w:hRule="atLeast"/>
          <w:cantSplit w:val="true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13" w:right="113" w:hanging="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活 動 綱 要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/>
            </w:pPr>
            <w:r>
              <w:rPr>
                <w:rFonts w:eastAsia="華康隸書體W5(P)"/>
                <w:sz w:val="36"/>
                <w:szCs w:val="28"/>
              </w:rPr>
              <w:t>透過珍貴的</w:t>
            </w:r>
            <w:r>
              <w:rPr>
                <w:rFonts w:eastAsia="華康隸書體W5(P)"/>
                <w:sz w:val="36"/>
                <w:szCs w:val="28"/>
              </w:rPr>
              <w:t>空</w:t>
            </w:r>
            <w:r>
              <w:rPr>
                <w:rFonts w:eastAsia="華康隸書體W5(P)"/>
                <w:sz w:val="36"/>
                <w:szCs w:val="28"/>
              </w:rPr>
              <w:t>軍史料</w:t>
            </w:r>
            <w:r>
              <w:rPr>
                <w:rFonts w:eastAsia="華康隸書體W5(P)" w:ascii="Nachlieli CLM" w:hAnsi="Nachlieli CLM"/>
                <w:sz w:val="36"/>
                <w:szCs w:val="28"/>
              </w:rPr>
              <w:t>,</w:t>
            </w:r>
            <w:r>
              <w:rPr>
                <w:rFonts w:ascii="Nachlieli CLM" w:hAnsi="Nachlieli CLM" w:eastAsia="華康隸書體W5(P)"/>
                <w:sz w:val="36"/>
                <w:szCs w:val="28"/>
              </w:rPr>
              <w:t>空軍</w:t>
            </w:r>
            <w:r>
              <w:rPr>
                <w:rFonts w:eastAsia="華康隸書體W5(P)"/>
                <w:sz w:val="36"/>
                <w:szCs w:val="28"/>
              </w:rPr>
              <w:t>軍史介紹以及飛機模型、文物、照片</w:t>
            </w:r>
            <w:r>
              <w:rPr>
                <w:rFonts w:eastAsia="華康隸書體W5(P)" w:ascii="Nachlieli CLM" w:hAnsi="Nachlieli CLM"/>
                <w:sz w:val="36"/>
                <w:szCs w:val="28"/>
              </w:rPr>
              <w:t>,</w:t>
            </w:r>
            <w:r>
              <w:rPr>
                <w:rFonts w:eastAsia="華康隸書體W5(P)"/>
                <w:sz w:val="36"/>
                <w:szCs w:val="28"/>
              </w:rPr>
              <w:t xml:space="preserve"> </w:t>
            </w:r>
            <w:r>
              <w:rPr>
                <w:rFonts w:eastAsia="華康隸書體W5(P)"/>
                <w:sz w:val="36"/>
                <w:szCs w:val="28"/>
              </w:rPr>
              <w:t>感受飛行員們的壯志豪情</w:t>
            </w:r>
            <w:r>
              <w:rPr>
                <w:rFonts w:eastAsia="華康隸書體W5(P)" w:ascii="Nachlieli CLM" w:hAnsi="Nachlieli CLM"/>
                <w:sz w:val="36"/>
                <w:szCs w:val="28"/>
              </w:rPr>
              <w:t>,</w:t>
            </w:r>
            <w:r>
              <w:rPr>
                <w:rFonts w:eastAsia="華康隸書體W5(P)"/>
                <w:sz w:val="36"/>
                <w:szCs w:val="28"/>
              </w:rPr>
              <w:t>加強本縣國民中小學教師的國防知能</w:t>
            </w:r>
            <w:r>
              <w:rPr>
                <w:rFonts w:eastAsia="華康隸書體W5(P)" w:ascii="Nachlieli CLM" w:hAnsi="Nachlieli CLM"/>
                <w:sz w:val="36"/>
                <w:szCs w:val="28"/>
              </w:rPr>
              <w:t>.</w:t>
            </w:r>
          </w:p>
          <w:p>
            <w:pPr>
              <w:pStyle w:val="Style21"/>
              <w:jc w:val="center"/>
              <w:rPr>
                <w:rFonts w:ascii="Times New Roman" w:hAnsi="Times New Roman" w:eastAsia="華康隸書體W5(P)"/>
                <w:sz w:val="36"/>
                <w:szCs w:val="28"/>
              </w:rPr>
            </w:pPr>
            <w:r>
              <w:rPr>
                <w:rFonts w:eastAsia="華康隸書體W5(P)"/>
                <w:sz w:val="36"/>
                <w:szCs w:val="28"/>
              </w:rPr>
            </w:r>
          </w:p>
        </w:tc>
      </w:tr>
      <w:tr>
        <w:trPr>
          <w:trHeight w:val="5724" w:hRule="atLeast"/>
          <w:cantSplit w:val="true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tabs>
                <w:tab w:val="clear" w:pos="480"/>
              </w:tabs>
              <w:ind w:left="113" w:right="113" w:hanging="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  果  照  片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left"/>
              <w:rPr>
                <w:rStyle w:val="Style14"/>
                <w:rFonts w:ascii="標楷體" w:hAnsi="標楷體" w:eastAsia="標楷體"/>
                <w:color w:val="FF0000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152400</wp:posOffset>
                  </wp:positionV>
                  <wp:extent cx="4590415" cy="3531235"/>
                  <wp:effectExtent l="0" t="0" r="0" b="0"/>
                  <wp:wrapSquare wrapText="largest"/>
                  <wp:docPr id="1" name="影像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415" cy="353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tyle21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承辦人： 何麗娟    單位主管：蔡宏典     校長： 張耀忠          </w:t>
      </w:r>
    </w:p>
    <w:sectPr>
      <w:footerReference w:type="default" r:id="rId3"/>
      <w:type w:val="nextPage"/>
      <w:pgSz w:w="11906" w:h="16838"/>
      <w:pgMar w:left="1588" w:right="1588" w:header="0" w:top="851" w:footer="794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Nachlieli CLM">
    <w:charset w:val="88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1</w:t>
    </w:r>
    <w:r>
      <w:rPr>
        <w:rStyle w:val="Style14"/>
      </w:rPr>
      <w:fldChar w:fldCharType="end"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8">
    <w:name w:val="超連結"/>
    <w:qFormat/>
    <w:rPr>
      <w:color w:val="0000FF"/>
      <w:u w:val="single"/>
    </w:rPr>
  </w:style>
  <w:style w:type="character" w:styleId="Style19">
    <w:name w:val="已查閱的超連結"/>
    <w:qFormat/>
    <w:rPr>
      <w:color w:val="800080"/>
      <w:u w:val="single"/>
    </w:rPr>
  </w:style>
  <w:style w:type="character" w:styleId="Style20">
    <w:name w:val="未解析的提及項目"/>
    <w:qFormat/>
    <w:rPr>
      <w:color w:val="605E5C"/>
      <w:highlight w:val="lightGray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character" w:styleId="WWCharLFO12LVL1">
    <w:name w:val="WW_CharLFO12LVL1"/>
    <w:qFormat/>
    <w:rPr>
      <w:rFonts w:eastAsia="新細明體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註解方塊文字"/>
    <w:basedOn w:val="Style21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LibreOffice/6.3.3.2$Windows_X86_64 LibreOffice_project/a64200df03143b798afd1ec74a12ab50359878ed</Application>
  <Pages>1</Pages>
  <Words>166</Words>
  <CharactersWithSpaces>211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2022-11-16T07:37:00Z</dcterms:created>
  <dc:creator>Statue of Liberty</dc:creator>
  <dc:description/>
  <dc:language>zh-TW</dc:language>
  <cp:lastModifiedBy/>
  <cp:lastPrinted>2022-04-06T08:58:00Z</cp:lastPrinted>
  <dcterms:modified xsi:type="dcterms:W3CDTF">2025-01-14T10:24:47Z</dcterms:modified>
  <cp:revision>5</cp:revision>
  <dc:subject/>
  <dc:title>訂定「臺北縣政府推動『全民國防教育法』作業實施計畫」</dc:title>
</cp:coreProperties>
</file>